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59B1C" w14:textId="77777777" w:rsidR="00DB3D02" w:rsidRPr="00DB3D02" w:rsidRDefault="00DB3D02" w:rsidP="00F62856">
      <w:pPr>
        <w:keepNext/>
        <w:ind w:left="567"/>
        <w:jc w:val="center"/>
        <w:outlineLvl w:val="1"/>
        <w:rPr>
          <w:rFonts w:ascii="Arial" w:hAnsi="Arial" w:cs="Arial"/>
          <w:b/>
          <w:color w:val="000000"/>
          <w:sz w:val="22"/>
          <w:szCs w:val="22"/>
          <w:lang w:val="es-ES_tradnl"/>
        </w:rPr>
      </w:pPr>
    </w:p>
    <w:p w14:paraId="31FC359F" w14:textId="77777777" w:rsidR="00DB3D02" w:rsidRPr="00DB3D02" w:rsidRDefault="00DB3D02" w:rsidP="00F62856">
      <w:pPr>
        <w:ind w:left="567"/>
        <w:jc w:val="center"/>
        <w:rPr>
          <w:rFonts w:ascii="Arial" w:hAnsi="Arial" w:cs="Arial"/>
          <w:b/>
          <w:color w:val="000000"/>
          <w:spacing w:val="12"/>
          <w:sz w:val="22"/>
          <w:szCs w:val="22"/>
        </w:rPr>
      </w:pPr>
    </w:p>
    <w:p w14:paraId="33A1F44C" w14:textId="77777777" w:rsidR="00DB3D02" w:rsidRPr="00DB3D02" w:rsidRDefault="00DB3D02" w:rsidP="00F62856">
      <w:pPr>
        <w:ind w:left="567"/>
        <w:jc w:val="center"/>
        <w:rPr>
          <w:rFonts w:ascii="Arial" w:hAnsi="Arial" w:cs="Arial"/>
          <w:b/>
          <w:color w:val="000000"/>
          <w:spacing w:val="12"/>
          <w:sz w:val="22"/>
          <w:szCs w:val="22"/>
        </w:rPr>
      </w:pPr>
    </w:p>
    <w:p w14:paraId="6725DD4A" w14:textId="77777777" w:rsidR="00DB3D02" w:rsidRPr="00DB3D02" w:rsidRDefault="00DB3D02" w:rsidP="00F62856">
      <w:pPr>
        <w:ind w:left="567"/>
        <w:jc w:val="center"/>
        <w:rPr>
          <w:rFonts w:ascii="Arial" w:hAnsi="Arial" w:cs="Arial"/>
          <w:color w:val="000000"/>
          <w:spacing w:val="12"/>
          <w:sz w:val="22"/>
          <w:szCs w:val="22"/>
        </w:rPr>
      </w:pPr>
      <w:r w:rsidRPr="00DB3D02">
        <w:rPr>
          <w:rFonts w:ascii="Arial" w:hAnsi="Arial" w:cs="Arial"/>
          <w:b/>
          <w:color w:val="000000"/>
          <w:spacing w:val="12"/>
          <w:sz w:val="22"/>
          <w:szCs w:val="22"/>
        </w:rPr>
        <w:t>REPÚBLICA DE COLOMBIA</w:t>
      </w:r>
    </w:p>
    <w:p w14:paraId="32A741A1" w14:textId="77777777" w:rsidR="00DB3D02" w:rsidRPr="00DB3D02" w:rsidRDefault="00DB3D02" w:rsidP="00F62856">
      <w:pPr>
        <w:ind w:left="567"/>
        <w:jc w:val="center"/>
        <w:rPr>
          <w:rFonts w:ascii="Arial" w:hAnsi="Arial" w:cs="Arial"/>
          <w:color w:val="000000"/>
          <w:spacing w:val="12"/>
          <w:sz w:val="22"/>
          <w:szCs w:val="22"/>
        </w:rPr>
      </w:pPr>
      <w:r w:rsidRPr="00DB3D02">
        <w:rPr>
          <w:rFonts w:ascii="Arial" w:hAnsi="Arial" w:cs="Arial"/>
          <w:color w:val="000000"/>
          <w:spacing w:val="12"/>
          <w:sz w:val="22"/>
          <w:szCs w:val="22"/>
        </w:rPr>
        <w:t>MINISTERIO DEL TRABAJO</w:t>
      </w:r>
    </w:p>
    <w:p w14:paraId="558D8245" w14:textId="77777777" w:rsidR="00DB3D02" w:rsidRPr="00DB3D02" w:rsidRDefault="00DB3D02" w:rsidP="00F62856">
      <w:pPr>
        <w:tabs>
          <w:tab w:val="center" w:pos="4419"/>
          <w:tab w:val="right" w:pos="8838"/>
        </w:tabs>
        <w:ind w:left="567"/>
        <w:jc w:val="center"/>
        <w:rPr>
          <w:rFonts w:ascii="Arial" w:hAnsi="Arial" w:cs="Arial"/>
          <w:b/>
          <w:color w:val="000000"/>
          <w:sz w:val="22"/>
          <w:szCs w:val="22"/>
          <w:lang w:val="es-ES_tradnl"/>
        </w:rPr>
      </w:pPr>
      <w:r w:rsidRPr="00DB3D02">
        <w:rPr>
          <w:rFonts w:ascii="Arial" w:hAnsi="Arial" w:cs="Arial"/>
          <w:b/>
          <w:color w:val="000000"/>
          <w:sz w:val="22"/>
          <w:szCs w:val="22"/>
          <w:lang w:val="es-ES_tradnl"/>
        </w:rPr>
        <w:t>SUPERINTENDENCIA DEL SUBSIDIO FAMILIAR</w:t>
      </w:r>
    </w:p>
    <w:p w14:paraId="30CB8787" w14:textId="77777777" w:rsidR="00DB3D02" w:rsidRPr="00DB3D02" w:rsidRDefault="00DB3D02" w:rsidP="00F62856">
      <w:pPr>
        <w:keepNext/>
        <w:ind w:left="567"/>
        <w:jc w:val="center"/>
        <w:outlineLvl w:val="3"/>
        <w:rPr>
          <w:rFonts w:ascii="Arial" w:hAnsi="Arial" w:cs="Arial"/>
          <w:b/>
          <w:color w:val="000000"/>
          <w:spacing w:val="32"/>
          <w:position w:val="6"/>
          <w:sz w:val="22"/>
          <w:szCs w:val="22"/>
          <w:lang w:val="es-ES_tradnl"/>
        </w:rPr>
      </w:pPr>
    </w:p>
    <w:p w14:paraId="0B1B268E" w14:textId="1EB3E908" w:rsidR="00DB3D02" w:rsidRPr="00DB3D02" w:rsidRDefault="00DB3D02" w:rsidP="00F62856">
      <w:pPr>
        <w:keepNext/>
        <w:ind w:left="567"/>
        <w:jc w:val="center"/>
        <w:outlineLvl w:val="3"/>
        <w:rPr>
          <w:rFonts w:ascii="Arial" w:hAnsi="Arial" w:cs="Arial"/>
          <w:b/>
          <w:color w:val="000000"/>
          <w:spacing w:val="32"/>
          <w:position w:val="6"/>
          <w:sz w:val="22"/>
          <w:szCs w:val="22"/>
          <w:lang w:val="es-ES_tradnl"/>
        </w:rPr>
      </w:pPr>
      <w:r w:rsidRPr="00DB3D02">
        <w:rPr>
          <w:rFonts w:ascii="Arial" w:hAnsi="Arial" w:cs="Arial"/>
          <w:b/>
          <w:color w:val="000000"/>
          <w:spacing w:val="32"/>
          <w:position w:val="6"/>
          <w:sz w:val="22"/>
          <w:szCs w:val="22"/>
          <w:lang w:val="es-ES_tradnl"/>
        </w:rPr>
        <w:t>RESOLUCIÓN NÚMERO                  DE 202</w:t>
      </w:r>
      <w:r w:rsidR="00035BC9">
        <w:rPr>
          <w:rFonts w:ascii="Arial" w:hAnsi="Arial" w:cs="Arial"/>
          <w:b/>
          <w:color w:val="000000"/>
          <w:spacing w:val="32"/>
          <w:position w:val="6"/>
          <w:sz w:val="22"/>
          <w:szCs w:val="22"/>
          <w:lang w:val="es-ES_tradnl"/>
        </w:rPr>
        <w:t>4</w:t>
      </w:r>
    </w:p>
    <w:p w14:paraId="2BA2C744" w14:textId="77777777" w:rsidR="00DB3D02" w:rsidRPr="00DB3D02" w:rsidRDefault="00DB3D02" w:rsidP="00F62856">
      <w:pPr>
        <w:ind w:left="567"/>
        <w:rPr>
          <w:rFonts w:ascii="Arial" w:hAnsi="Arial" w:cs="Arial"/>
          <w:color w:val="000000"/>
          <w:sz w:val="22"/>
          <w:szCs w:val="22"/>
          <w:lang w:val="es-ES_tradnl"/>
        </w:rPr>
      </w:pPr>
    </w:p>
    <w:p w14:paraId="1EC33F97" w14:textId="77777777" w:rsidR="00DB3D02" w:rsidRPr="00DB3D02" w:rsidRDefault="00DB3D02" w:rsidP="00F62856">
      <w:pPr>
        <w:ind w:left="567"/>
        <w:jc w:val="center"/>
        <w:rPr>
          <w:rFonts w:ascii="Arial" w:hAnsi="Arial" w:cs="Arial"/>
          <w:color w:val="000000"/>
          <w:sz w:val="22"/>
          <w:szCs w:val="22"/>
        </w:rPr>
      </w:pPr>
      <w:r w:rsidRPr="00DB3D02">
        <w:rPr>
          <w:rFonts w:ascii="Arial" w:hAnsi="Arial" w:cs="Arial"/>
          <w:color w:val="000000"/>
          <w:sz w:val="22"/>
          <w:szCs w:val="22"/>
        </w:rPr>
        <w:t>(                                              )</w:t>
      </w:r>
    </w:p>
    <w:p w14:paraId="436B4D0F" w14:textId="77777777" w:rsidR="00DB3D02" w:rsidRPr="00DB3D02" w:rsidRDefault="00DB3D02" w:rsidP="00F62856">
      <w:pPr>
        <w:ind w:left="567"/>
        <w:jc w:val="center"/>
        <w:rPr>
          <w:rFonts w:ascii="Arial" w:hAnsi="Arial" w:cs="Arial"/>
          <w:color w:val="000000"/>
          <w:sz w:val="22"/>
          <w:szCs w:val="22"/>
        </w:rPr>
      </w:pPr>
    </w:p>
    <w:p w14:paraId="0678240D" w14:textId="64BD13EB" w:rsidR="00DB3D02" w:rsidRPr="00DB3D02" w:rsidRDefault="00DB3D02" w:rsidP="00F62856">
      <w:pPr>
        <w:ind w:left="567"/>
        <w:jc w:val="center"/>
        <w:rPr>
          <w:rFonts w:ascii="Arial" w:hAnsi="Arial" w:cs="Arial"/>
          <w:i/>
          <w:color w:val="000000"/>
          <w:sz w:val="22"/>
          <w:szCs w:val="22"/>
        </w:rPr>
      </w:pPr>
      <w:r w:rsidRPr="00DB3D02">
        <w:rPr>
          <w:rFonts w:ascii="Arial" w:hAnsi="Arial" w:cs="Arial"/>
          <w:i/>
          <w:color w:val="000000"/>
          <w:sz w:val="22"/>
          <w:szCs w:val="22"/>
        </w:rPr>
        <w:t>“</w:t>
      </w:r>
      <w:r w:rsidR="00E96F94" w:rsidRPr="008F31BE">
        <w:rPr>
          <w:rFonts w:ascii="Arial" w:hAnsi="Arial" w:cs="Arial"/>
          <w:i/>
          <w:sz w:val="22"/>
          <w:szCs w:val="22"/>
        </w:rPr>
        <w:t xml:space="preserve">Por la cual se deroga la Resolución No. 0004 del </w:t>
      </w:r>
      <w:r w:rsidR="00F86266">
        <w:rPr>
          <w:rFonts w:ascii="Arial" w:hAnsi="Arial" w:cs="Arial"/>
          <w:i/>
          <w:sz w:val="22"/>
          <w:szCs w:val="22"/>
        </w:rPr>
        <w:t>0</w:t>
      </w:r>
      <w:r w:rsidR="00E96F94" w:rsidRPr="008F31BE">
        <w:rPr>
          <w:rFonts w:ascii="Arial" w:hAnsi="Arial" w:cs="Arial"/>
          <w:i/>
          <w:sz w:val="22"/>
          <w:szCs w:val="22"/>
        </w:rPr>
        <w:t>3 de enero de 2023</w:t>
      </w:r>
      <w:r w:rsidR="00D36FE0">
        <w:rPr>
          <w:rFonts w:ascii="Arial" w:hAnsi="Arial" w:cs="Arial"/>
          <w:i/>
          <w:sz w:val="22"/>
          <w:szCs w:val="22"/>
        </w:rPr>
        <w:t>, y</w:t>
      </w:r>
      <w:r w:rsidR="00E96F94">
        <w:rPr>
          <w:rFonts w:ascii="Arial" w:hAnsi="Arial" w:cs="Arial"/>
          <w:i/>
          <w:sz w:val="22"/>
          <w:szCs w:val="22"/>
        </w:rPr>
        <w:t xml:space="preserve"> las demás que le sean contrarias, y </w:t>
      </w:r>
      <w:r w:rsidR="00E96F94" w:rsidRPr="008F31BE">
        <w:rPr>
          <w:rFonts w:ascii="Arial" w:hAnsi="Arial" w:cs="Arial"/>
          <w:i/>
          <w:sz w:val="22"/>
          <w:szCs w:val="22"/>
        </w:rPr>
        <w:t xml:space="preserve">se </w:t>
      </w:r>
      <w:r w:rsidR="00E96F94">
        <w:rPr>
          <w:rFonts w:ascii="Arial" w:hAnsi="Arial" w:cs="Arial"/>
          <w:i/>
          <w:sz w:val="22"/>
          <w:szCs w:val="22"/>
        </w:rPr>
        <w:t>sustituye</w:t>
      </w:r>
      <w:r w:rsidR="00E96F94" w:rsidRPr="008F31BE">
        <w:rPr>
          <w:rFonts w:ascii="Arial" w:hAnsi="Arial" w:cs="Arial"/>
          <w:i/>
          <w:sz w:val="22"/>
          <w:szCs w:val="22"/>
        </w:rPr>
        <w:t xml:space="preserve"> el proceso de </w:t>
      </w:r>
      <w:r w:rsidR="00E96F94">
        <w:rPr>
          <w:rFonts w:ascii="Arial" w:hAnsi="Arial" w:cs="Arial"/>
          <w:i/>
          <w:sz w:val="22"/>
          <w:szCs w:val="22"/>
        </w:rPr>
        <w:t>p</w:t>
      </w:r>
      <w:r w:rsidR="00E96F94" w:rsidRPr="008F31BE">
        <w:rPr>
          <w:rFonts w:ascii="Arial" w:hAnsi="Arial" w:cs="Arial"/>
          <w:i/>
          <w:sz w:val="22"/>
          <w:szCs w:val="22"/>
        </w:rPr>
        <w:t>laneación, ejecución, evaluación y seguimiento de visitas a entes vigilados</w:t>
      </w:r>
      <w:r w:rsidRPr="00DB3D02">
        <w:rPr>
          <w:rFonts w:ascii="Arial" w:hAnsi="Arial" w:cs="Arial"/>
          <w:i/>
          <w:color w:val="000000"/>
          <w:sz w:val="22"/>
          <w:szCs w:val="22"/>
        </w:rPr>
        <w:t xml:space="preserve">”. </w:t>
      </w:r>
    </w:p>
    <w:p w14:paraId="4A0BB3E7" w14:textId="77777777" w:rsidR="00DB3D02" w:rsidRPr="00DB3D02" w:rsidRDefault="00DB3D02" w:rsidP="00F62856">
      <w:pPr>
        <w:ind w:left="567"/>
        <w:jc w:val="center"/>
        <w:rPr>
          <w:rFonts w:ascii="Arial" w:hAnsi="Arial" w:cs="Arial"/>
          <w:i/>
          <w:color w:val="000000"/>
          <w:sz w:val="22"/>
          <w:szCs w:val="22"/>
        </w:rPr>
      </w:pPr>
      <w:r w:rsidRPr="00DB3D02">
        <w:rPr>
          <w:rFonts w:ascii="Arial" w:hAnsi="Arial" w:cs="Arial"/>
          <w:i/>
          <w:color w:val="000000"/>
          <w:sz w:val="22"/>
          <w:szCs w:val="22"/>
        </w:rPr>
        <w:t xml:space="preserve">  </w:t>
      </w:r>
    </w:p>
    <w:p w14:paraId="3E019310" w14:textId="77777777" w:rsidR="00DB3D02" w:rsidRPr="00DB3D02" w:rsidRDefault="00DB3D02" w:rsidP="00F62856">
      <w:pPr>
        <w:tabs>
          <w:tab w:val="left" w:pos="1470"/>
        </w:tabs>
        <w:ind w:left="567"/>
        <w:rPr>
          <w:rFonts w:ascii="Arial" w:hAnsi="Arial" w:cs="Arial"/>
          <w:i/>
          <w:color w:val="000000"/>
          <w:sz w:val="22"/>
          <w:szCs w:val="22"/>
        </w:rPr>
      </w:pPr>
      <w:r w:rsidRPr="00DB3D02">
        <w:rPr>
          <w:rFonts w:ascii="Arial" w:hAnsi="Arial" w:cs="Arial"/>
          <w:i/>
          <w:color w:val="000000"/>
          <w:sz w:val="22"/>
          <w:szCs w:val="22"/>
        </w:rPr>
        <w:tab/>
      </w:r>
    </w:p>
    <w:p w14:paraId="5D73A71A" w14:textId="1DCFF5D7" w:rsidR="00DB3D02" w:rsidRPr="00DB3D02" w:rsidRDefault="00EB576A" w:rsidP="00F62856">
      <w:pPr>
        <w:keepNext/>
        <w:ind w:left="567"/>
        <w:jc w:val="center"/>
        <w:outlineLvl w:val="0"/>
        <w:rPr>
          <w:rFonts w:ascii="Arial" w:hAnsi="Arial" w:cs="Arial"/>
          <w:b/>
          <w:color w:val="000000"/>
          <w:sz w:val="22"/>
          <w:szCs w:val="22"/>
          <w:lang w:val="es-ES"/>
        </w:rPr>
      </w:pPr>
      <w:r>
        <w:rPr>
          <w:rFonts w:ascii="Arial" w:hAnsi="Arial" w:cs="Arial"/>
          <w:b/>
          <w:color w:val="000000"/>
          <w:sz w:val="22"/>
          <w:szCs w:val="22"/>
          <w:lang w:val="es-ES"/>
        </w:rPr>
        <w:t>LA</w:t>
      </w:r>
      <w:r w:rsidR="00DB3D02" w:rsidRPr="00DB3D02">
        <w:rPr>
          <w:rFonts w:ascii="Arial" w:hAnsi="Arial" w:cs="Arial"/>
          <w:b/>
          <w:color w:val="000000"/>
          <w:sz w:val="22"/>
          <w:szCs w:val="22"/>
          <w:lang w:val="es-ES"/>
        </w:rPr>
        <w:t xml:space="preserve"> SUPERINTENDENTE DEL SUBSIDIO FAMILIAR</w:t>
      </w:r>
      <w:r w:rsidR="00D53299">
        <w:rPr>
          <w:rFonts w:ascii="Arial" w:hAnsi="Arial" w:cs="Arial"/>
          <w:b/>
          <w:color w:val="000000"/>
          <w:sz w:val="22"/>
          <w:szCs w:val="22"/>
          <w:lang w:val="es-ES"/>
        </w:rPr>
        <w:t xml:space="preserve"> (</w:t>
      </w:r>
      <w:r w:rsidR="005B0890">
        <w:rPr>
          <w:rFonts w:ascii="Arial" w:hAnsi="Arial" w:cs="Arial"/>
          <w:b/>
          <w:color w:val="000000"/>
          <w:sz w:val="22"/>
          <w:szCs w:val="22"/>
          <w:lang w:val="es-ES"/>
        </w:rPr>
        <w:t>E</w:t>
      </w:r>
      <w:r w:rsidR="00D53299">
        <w:rPr>
          <w:rFonts w:ascii="Arial" w:hAnsi="Arial" w:cs="Arial"/>
          <w:b/>
          <w:color w:val="000000"/>
          <w:sz w:val="22"/>
          <w:szCs w:val="22"/>
          <w:lang w:val="es-ES"/>
        </w:rPr>
        <w:t>)</w:t>
      </w:r>
    </w:p>
    <w:p w14:paraId="38DE6591" w14:textId="77777777" w:rsidR="00DB3D02" w:rsidRPr="00DB3D02" w:rsidRDefault="00DB3D02" w:rsidP="00F62856">
      <w:pPr>
        <w:ind w:left="567"/>
        <w:rPr>
          <w:rFonts w:ascii="Arial" w:hAnsi="Arial" w:cs="Arial"/>
          <w:color w:val="000000"/>
          <w:sz w:val="22"/>
          <w:szCs w:val="22"/>
          <w:lang w:val="es-ES"/>
        </w:rPr>
      </w:pPr>
    </w:p>
    <w:p w14:paraId="46EB2C57" w14:textId="77777777" w:rsidR="00DB3D02" w:rsidRPr="00DB3D02" w:rsidRDefault="00DB3D02" w:rsidP="00F62856">
      <w:pPr>
        <w:ind w:left="567"/>
        <w:rPr>
          <w:rFonts w:ascii="Arial" w:hAnsi="Arial" w:cs="Arial"/>
          <w:color w:val="000000"/>
          <w:sz w:val="22"/>
          <w:szCs w:val="22"/>
        </w:rPr>
      </w:pPr>
    </w:p>
    <w:p w14:paraId="4710D614" w14:textId="5B0C0C77" w:rsidR="00DB3D02" w:rsidRPr="00DB3D02" w:rsidRDefault="00DB3D02" w:rsidP="00F62856">
      <w:pPr>
        <w:ind w:left="567"/>
        <w:jc w:val="center"/>
        <w:rPr>
          <w:rFonts w:ascii="Arial" w:hAnsi="Arial" w:cs="Arial"/>
          <w:color w:val="000000"/>
          <w:sz w:val="22"/>
          <w:szCs w:val="22"/>
        </w:rPr>
      </w:pPr>
      <w:r w:rsidRPr="00DB3D02">
        <w:rPr>
          <w:rFonts w:ascii="Arial" w:hAnsi="Arial" w:cs="Arial"/>
          <w:color w:val="000000"/>
          <w:sz w:val="22"/>
          <w:szCs w:val="22"/>
        </w:rPr>
        <w:t xml:space="preserve">En ejercicio de las atribuciones que le confiere la ley, en especial de las contenidas en el Decreto Ley 2150 de 1992, la Ley 789 de 2002, </w:t>
      </w:r>
      <w:r w:rsidR="00E96F94" w:rsidRPr="00DB3D02">
        <w:rPr>
          <w:rFonts w:ascii="Arial" w:hAnsi="Arial" w:cs="Arial"/>
          <w:color w:val="000000"/>
          <w:sz w:val="22"/>
          <w:szCs w:val="22"/>
        </w:rPr>
        <w:t>la Ley 1437 de 2011</w:t>
      </w:r>
      <w:r w:rsidR="00E96F94">
        <w:rPr>
          <w:rFonts w:ascii="Arial" w:hAnsi="Arial" w:cs="Arial"/>
          <w:color w:val="000000"/>
          <w:sz w:val="22"/>
          <w:szCs w:val="22"/>
        </w:rPr>
        <w:t xml:space="preserve">, </w:t>
      </w:r>
      <w:r w:rsidRPr="00DB3D02">
        <w:rPr>
          <w:rFonts w:ascii="Arial" w:hAnsi="Arial" w:cs="Arial"/>
          <w:color w:val="000000"/>
          <w:sz w:val="22"/>
          <w:szCs w:val="22"/>
        </w:rPr>
        <w:t xml:space="preserve">el </w:t>
      </w:r>
      <w:r w:rsidR="00B17437">
        <w:rPr>
          <w:rFonts w:ascii="Arial" w:hAnsi="Arial" w:cs="Arial"/>
          <w:color w:val="000000"/>
          <w:sz w:val="22"/>
          <w:szCs w:val="22"/>
        </w:rPr>
        <w:t>Decreto 2595 de 2012</w:t>
      </w:r>
      <w:r w:rsidRPr="00DB3D02">
        <w:rPr>
          <w:rFonts w:ascii="Arial" w:hAnsi="Arial" w:cs="Arial"/>
          <w:color w:val="000000"/>
          <w:sz w:val="22"/>
          <w:szCs w:val="22"/>
        </w:rPr>
        <w:t xml:space="preserve">, </w:t>
      </w:r>
      <w:r w:rsidR="00E96F94">
        <w:rPr>
          <w:rFonts w:ascii="Arial" w:hAnsi="Arial" w:cs="Arial"/>
          <w:color w:val="000000"/>
          <w:sz w:val="22"/>
          <w:szCs w:val="22"/>
        </w:rPr>
        <w:t xml:space="preserve">y </w:t>
      </w:r>
      <w:r w:rsidRPr="00DB3D02">
        <w:rPr>
          <w:rFonts w:ascii="Arial" w:hAnsi="Arial" w:cs="Arial"/>
          <w:color w:val="000000"/>
          <w:sz w:val="22"/>
          <w:szCs w:val="22"/>
        </w:rPr>
        <w:t xml:space="preserve">el Decreto </w:t>
      </w:r>
      <w:r w:rsidR="00E025E2" w:rsidRPr="00AC21A9">
        <w:rPr>
          <w:rFonts w:ascii="Arial" w:hAnsi="Arial" w:cs="Arial"/>
          <w:color w:val="000000"/>
          <w:sz w:val="22"/>
          <w:szCs w:val="22"/>
        </w:rPr>
        <w:t>Único Reglamentario del Sector Trabajo</w:t>
      </w:r>
      <w:r w:rsidR="00E025E2" w:rsidRPr="00DB3D02">
        <w:rPr>
          <w:rFonts w:ascii="Arial" w:hAnsi="Arial" w:cs="Arial"/>
          <w:color w:val="000000"/>
          <w:sz w:val="22"/>
          <w:szCs w:val="22"/>
        </w:rPr>
        <w:t xml:space="preserve"> </w:t>
      </w:r>
      <w:r w:rsidRPr="00DB3D02">
        <w:rPr>
          <w:rFonts w:ascii="Arial" w:hAnsi="Arial" w:cs="Arial"/>
          <w:color w:val="000000"/>
          <w:sz w:val="22"/>
          <w:szCs w:val="22"/>
        </w:rPr>
        <w:t>1072 de 2015 y,</w:t>
      </w:r>
    </w:p>
    <w:p w14:paraId="6BF19A40" w14:textId="77777777" w:rsidR="00DB3D02" w:rsidRPr="00DB3D02" w:rsidRDefault="00DB3D02" w:rsidP="00F62856">
      <w:pPr>
        <w:ind w:left="567"/>
        <w:rPr>
          <w:rFonts w:ascii="Arial" w:hAnsi="Arial" w:cs="Arial"/>
          <w:color w:val="000000"/>
          <w:sz w:val="22"/>
          <w:szCs w:val="22"/>
        </w:rPr>
      </w:pPr>
    </w:p>
    <w:p w14:paraId="2EB7730D" w14:textId="77777777" w:rsidR="00DB3D02" w:rsidRPr="00DB3D02" w:rsidRDefault="00DB3D02" w:rsidP="00F62856">
      <w:pPr>
        <w:ind w:left="567"/>
        <w:jc w:val="center"/>
        <w:rPr>
          <w:rFonts w:ascii="Arial" w:hAnsi="Arial" w:cs="Arial"/>
          <w:b/>
          <w:color w:val="000000"/>
          <w:sz w:val="22"/>
          <w:szCs w:val="22"/>
        </w:rPr>
      </w:pPr>
      <w:r w:rsidRPr="00DB3D02">
        <w:rPr>
          <w:rFonts w:ascii="Arial" w:hAnsi="Arial" w:cs="Arial"/>
          <w:b/>
          <w:color w:val="000000"/>
          <w:sz w:val="22"/>
          <w:szCs w:val="22"/>
        </w:rPr>
        <w:t>CONSIDERANDO QUE:</w:t>
      </w:r>
    </w:p>
    <w:p w14:paraId="4EC57F7B" w14:textId="77777777" w:rsidR="00DB3D02" w:rsidRPr="00DB3D02" w:rsidRDefault="00DB3D02" w:rsidP="00F62856">
      <w:pPr>
        <w:ind w:left="567"/>
        <w:rPr>
          <w:rFonts w:ascii="Arial" w:hAnsi="Arial" w:cs="Arial"/>
          <w:b/>
          <w:color w:val="000000"/>
          <w:sz w:val="22"/>
          <w:szCs w:val="22"/>
        </w:rPr>
      </w:pPr>
    </w:p>
    <w:p w14:paraId="09B86FA6" w14:textId="77777777" w:rsidR="00DB3D02" w:rsidRPr="00DB3D02" w:rsidRDefault="00DB3D02" w:rsidP="00F62856">
      <w:pPr>
        <w:shd w:val="clear" w:color="auto" w:fill="FFFFFF"/>
        <w:ind w:left="567"/>
        <w:jc w:val="both"/>
        <w:rPr>
          <w:rFonts w:ascii="Arial" w:hAnsi="Arial" w:cs="Arial"/>
          <w:i/>
          <w:color w:val="000000"/>
          <w:sz w:val="22"/>
          <w:szCs w:val="22"/>
          <w:lang w:eastAsia="es-CO"/>
        </w:rPr>
      </w:pPr>
    </w:p>
    <w:p w14:paraId="039FDE3E" w14:textId="1D08C455" w:rsidR="00DB3D02" w:rsidRPr="00DB3D02" w:rsidRDefault="00DB3D02" w:rsidP="00F62856">
      <w:pPr>
        <w:ind w:left="567"/>
        <w:jc w:val="both"/>
        <w:rPr>
          <w:rFonts w:ascii="Arial" w:hAnsi="Arial" w:cs="Arial"/>
          <w:color w:val="000000"/>
          <w:sz w:val="22"/>
          <w:szCs w:val="22"/>
        </w:rPr>
      </w:pPr>
      <w:r w:rsidRPr="00DB3D02">
        <w:rPr>
          <w:rFonts w:ascii="Arial" w:hAnsi="Arial" w:cs="Arial"/>
          <w:color w:val="000000"/>
          <w:sz w:val="22"/>
          <w:szCs w:val="22"/>
        </w:rPr>
        <w:t xml:space="preserve">El artículo 1° del </w:t>
      </w:r>
      <w:r w:rsidR="00B17437">
        <w:rPr>
          <w:rFonts w:ascii="Arial" w:hAnsi="Arial" w:cs="Arial"/>
          <w:color w:val="000000"/>
          <w:sz w:val="22"/>
          <w:szCs w:val="22"/>
        </w:rPr>
        <w:t xml:space="preserve">Decreto 2595 de 2012 </w:t>
      </w:r>
      <w:r w:rsidRPr="00DB3D02">
        <w:rPr>
          <w:rFonts w:ascii="Arial" w:hAnsi="Arial" w:cs="Arial"/>
          <w:color w:val="000000"/>
          <w:sz w:val="22"/>
          <w:szCs w:val="22"/>
        </w:rPr>
        <w:t>dispone:</w:t>
      </w:r>
    </w:p>
    <w:p w14:paraId="271DA713" w14:textId="77777777" w:rsidR="00DB3D02" w:rsidRPr="00DB3D02" w:rsidRDefault="00DB3D02" w:rsidP="00F62856">
      <w:pPr>
        <w:ind w:left="567"/>
        <w:jc w:val="both"/>
        <w:rPr>
          <w:rFonts w:ascii="Arial" w:hAnsi="Arial" w:cs="Arial"/>
          <w:color w:val="000000"/>
          <w:sz w:val="22"/>
          <w:szCs w:val="22"/>
        </w:rPr>
      </w:pPr>
    </w:p>
    <w:p w14:paraId="379F405F" w14:textId="48759387" w:rsidR="00DB3D02" w:rsidRPr="000F4950" w:rsidRDefault="00594F73" w:rsidP="00F62856">
      <w:pPr>
        <w:ind w:left="567"/>
        <w:jc w:val="both"/>
        <w:rPr>
          <w:i/>
          <w:color w:val="000000"/>
          <w:sz w:val="22"/>
          <w:szCs w:val="22"/>
        </w:rPr>
      </w:pPr>
      <w:r>
        <w:rPr>
          <w:i/>
          <w:color w:val="000000"/>
          <w:sz w:val="22"/>
          <w:szCs w:val="22"/>
        </w:rPr>
        <w:t>“</w:t>
      </w:r>
      <w:r w:rsidR="00DB3D02" w:rsidRPr="000F4950">
        <w:rPr>
          <w:i/>
          <w:color w:val="000000"/>
          <w:sz w:val="22"/>
          <w:szCs w:val="22"/>
        </w:rPr>
        <w:t>[…] La Superintendencia del Subsidio Familiar tiene a su cargo la supervisión de las Cajas de Compensación Familiar, organizaciones y entidades recaudadoras y pagadoras del subsidio familiar en cuanto al cumplimiento de este servicio y sobre las entidades que constituyan o administren una o varias entidades sometidas a su vigilancia, con el fin de preservar la estabilidad, seguridad y confianza del sistema del subsidio familiar para que los servicios sociales a su cargo lleguen a la población de trabajadores afiliados y sus familias bajo los principios de eficiencia, eficacia, efectividad y solidaridad en los términos señalados en la ley</w:t>
      </w:r>
      <w:r>
        <w:rPr>
          <w:i/>
          <w:color w:val="000000"/>
          <w:sz w:val="22"/>
          <w:szCs w:val="22"/>
        </w:rPr>
        <w:t>”</w:t>
      </w:r>
      <w:r w:rsidR="00DB3D02" w:rsidRPr="000F4950">
        <w:rPr>
          <w:i/>
          <w:color w:val="000000"/>
          <w:sz w:val="22"/>
          <w:szCs w:val="22"/>
        </w:rPr>
        <w:t>.</w:t>
      </w:r>
    </w:p>
    <w:p w14:paraId="73754663" w14:textId="77777777" w:rsidR="00DB3D02" w:rsidRPr="00DB3D02" w:rsidRDefault="00DB3D02" w:rsidP="00F62856">
      <w:pPr>
        <w:ind w:left="567"/>
        <w:jc w:val="both"/>
        <w:rPr>
          <w:rFonts w:ascii="Arial" w:hAnsi="Arial" w:cs="Arial"/>
          <w:i/>
          <w:color w:val="000000"/>
          <w:sz w:val="22"/>
          <w:szCs w:val="22"/>
        </w:rPr>
      </w:pPr>
    </w:p>
    <w:p w14:paraId="751A47E9" w14:textId="77777777" w:rsidR="00DB3D02" w:rsidRPr="00DB3D02" w:rsidRDefault="00DB3D02" w:rsidP="00F62856">
      <w:pPr>
        <w:ind w:left="567"/>
        <w:jc w:val="both"/>
        <w:rPr>
          <w:rFonts w:ascii="Arial" w:hAnsi="Arial" w:cs="Arial"/>
          <w:color w:val="000000"/>
          <w:sz w:val="22"/>
          <w:szCs w:val="22"/>
        </w:rPr>
      </w:pPr>
      <w:r w:rsidRPr="00DB3D02">
        <w:rPr>
          <w:rFonts w:ascii="Arial" w:hAnsi="Arial" w:cs="Arial"/>
          <w:color w:val="000000"/>
          <w:sz w:val="22"/>
          <w:szCs w:val="22"/>
        </w:rPr>
        <w:t>En el mismo sentido, el artículo 1.2.1.4.3 del Decreto Único Reglamentario del Sector Trabajo 1072 de 2015, señala:</w:t>
      </w:r>
    </w:p>
    <w:p w14:paraId="0C45B0E8" w14:textId="77777777" w:rsidR="00DB3D02" w:rsidRPr="00DB3D02" w:rsidRDefault="00DB3D02" w:rsidP="00F62856">
      <w:pPr>
        <w:ind w:left="567"/>
        <w:jc w:val="both"/>
        <w:rPr>
          <w:rFonts w:ascii="Arial" w:hAnsi="Arial" w:cs="Arial"/>
          <w:color w:val="000000"/>
          <w:sz w:val="22"/>
          <w:szCs w:val="22"/>
        </w:rPr>
      </w:pPr>
    </w:p>
    <w:p w14:paraId="68A0601D" w14:textId="3CF9EAAC" w:rsidR="00DB3D02" w:rsidRPr="000F4950" w:rsidRDefault="00594F73" w:rsidP="00F62856">
      <w:pPr>
        <w:ind w:left="567"/>
        <w:jc w:val="both"/>
        <w:rPr>
          <w:color w:val="000000"/>
          <w:sz w:val="22"/>
          <w:szCs w:val="22"/>
        </w:rPr>
      </w:pPr>
      <w:r>
        <w:rPr>
          <w:i/>
          <w:color w:val="000000"/>
          <w:sz w:val="22"/>
          <w:szCs w:val="22"/>
        </w:rPr>
        <w:t>“</w:t>
      </w:r>
      <w:r w:rsidRPr="000F4950" w:rsidDel="00594F73">
        <w:rPr>
          <w:i/>
          <w:color w:val="000000"/>
          <w:sz w:val="22"/>
          <w:szCs w:val="22"/>
        </w:rPr>
        <w:t xml:space="preserve"> </w:t>
      </w:r>
      <w:r w:rsidR="00DB3D02" w:rsidRPr="000F4950">
        <w:rPr>
          <w:i/>
          <w:color w:val="000000"/>
          <w:sz w:val="22"/>
          <w:szCs w:val="22"/>
        </w:rPr>
        <w:t>[…] La Superintendencia del Subsidio Familiar es una entidad adscrita al Ministerio de Trabajo, que tiene a su cargo la supervisión de las cajas de compensación familiar, organizaciones y entidades recaudadoras y pagadoras del subsidio familiar en cuanto al cumplimiento de este servicio y sobre las entidades que constituyan o administren una o varias entidades sometidas a su vigilancia, con el fin de preservar la estabilidad, seguridad y confianza del sistema del subsidio familiar para que los servicios sociales a su cargo lleguen a la población de trabajadores afiliados y sus familias bajo los principios de eficiencia, eficacia, efectividad y solidaridad en los términos señalados en la ley</w:t>
      </w:r>
      <w:r w:rsidR="006C0AAC">
        <w:rPr>
          <w:i/>
          <w:color w:val="000000"/>
          <w:sz w:val="22"/>
          <w:szCs w:val="22"/>
        </w:rPr>
        <w:t>”</w:t>
      </w:r>
    </w:p>
    <w:p w14:paraId="6B941C56" w14:textId="77777777" w:rsidR="00DB3D02" w:rsidRPr="00DB3D02" w:rsidRDefault="00DB3D02" w:rsidP="00F62856">
      <w:pPr>
        <w:ind w:left="567"/>
        <w:jc w:val="both"/>
        <w:rPr>
          <w:rFonts w:ascii="Arial" w:hAnsi="Arial" w:cs="Arial"/>
          <w:color w:val="000000"/>
          <w:sz w:val="22"/>
          <w:szCs w:val="22"/>
        </w:rPr>
      </w:pPr>
    </w:p>
    <w:p w14:paraId="2C100D59" w14:textId="585401EC" w:rsidR="00DB3D02" w:rsidRPr="00DB3D02" w:rsidRDefault="00DB3D02" w:rsidP="00F62856">
      <w:pPr>
        <w:ind w:left="567"/>
        <w:jc w:val="both"/>
        <w:rPr>
          <w:rFonts w:ascii="Arial" w:hAnsi="Arial" w:cs="Arial"/>
          <w:color w:val="000000"/>
          <w:sz w:val="22"/>
          <w:szCs w:val="22"/>
        </w:rPr>
      </w:pPr>
      <w:r w:rsidRPr="00DB3D02">
        <w:rPr>
          <w:rFonts w:ascii="Arial" w:hAnsi="Arial" w:cs="Arial"/>
          <w:color w:val="000000"/>
          <w:sz w:val="22"/>
          <w:szCs w:val="22"/>
        </w:rPr>
        <w:t xml:space="preserve">El artículo 2° </w:t>
      </w:r>
      <w:r w:rsidR="00EB576A">
        <w:rPr>
          <w:rFonts w:ascii="Arial" w:hAnsi="Arial" w:cs="Arial"/>
          <w:color w:val="000000"/>
          <w:sz w:val="22"/>
          <w:szCs w:val="22"/>
        </w:rPr>
        <w:t xml:space="preserve">del referido </w:t>
      </w:r>
      <w:r w:rsidR="00B17437">
        <w:rPr>
          <w:rFonts w:ascii="Arial" w:hAnsi="Arial" w:cs="Arial"/>
          <w:color w:val="000000"/>
          <w:sz w:val="22"/>
          <w:szCs w:val="22"/>
        </w:rPr>
        <w:t>Decreto 2595 de 201</w:t>
      </w:r>
      <w:r w:rsidR="002815E5">
        <w:rPr>
          <w:rFonts w:ascii="Arial" w:hAnsi="Arial" w:cs="Arial"/>
          <w:color w:val="000000"/>
          <w:sz w:val="22"/>
          <w:szCs w:val="22"/>
        </w:rPr>
        <w:t>2</w:t>
      </w:r>
      <w:r w:rsidR="00EB576A">
        <w:rPr>
          <w:rFonts w:ascii="Arial" w:hAnsi="Arial" w:cs="Arial"/>
          <w:color w:val="000000"/>
          <w:sz w:val="22"/>
          <w:szCs w:val="22"/>
        </w:rPr>
        <w:t xml:space="preserve"> </w:t>
      </w:r>
      <w:r w:rsidRPr="00DB3D02">
        <w:rPr>
          <w:rFonts w:ascii="Arial" w:hAnsi="Arial" w:cs="Arial"/>
          <w:color w:val="000000"/>
          <w:sz w:val="22"/>
          <w:szCs w:val="22"/>
        </w:rPr>
        <w:t>señala como funciones de la Superintendencia del Subsidio Familiar</w:t>
      </w:r>
      <w:r w:rsidR="00EB576A">
        <w:rPr>
          <w:rFonts w:ascii="Arial" w:hAnsi="Arial" w:cs="Arial"/>
          <w:color w:val="000000"/>
          <w:sz w:val="22"/>
          <w:szCs w:val="22"/>
        </w:rPr>
        <w:t>,</w:t>
      </w:r>
      <w:r w:rsidRPr="00DB3D02">
        <w:rPr>
          <w:rFonts w:ascii="Arial" w:hAnsi="Arial" w:cs="Arial"/>
          <w:color w:val="000000"/>
          <w:sz w:val="22"/>
          <w:szCs w:val="22"/>
        </w:rPr>
        <w:t xml:space="preserve"> entre otras</w:t>
      </w:r>
      <w:r w:rsidR="00EB576A">
        <w:rPr>
          <w:rFonts w:ascii="Arial" w:hAnsi="Arial" w:cs="Arial"/>
          <w:color w:val="000000"/>
          <w:sz w:val="22"/>
          <w:szCs w:val="22"/>
        </w:rPr>
        <w:t>,</w:t>
      </w:r>
      <w:r w:rsidRPr="00DB3D02">
        <w:rPr>
          <w:rFonts w:ascii="Arial" w:hAnsi="Arial" w:cs="Arial"/>
          <w:color w:val="000000"/>
          <w:sz w:val="22"/>
          <w:szCs w:val="22"/>
        </w:rPr>
        <w:t xml:space="preserve"> las siguientes: </w:t>
      </w:r>
    </w:p>
    <w:p w14:paraId="7EDCDDC7" w14:textId="77777777" w:rsidR="00DB3D02" w:rsidRPr="00DB3D02" w:rsidRDefault="00DB3D02" w:rsidP="00F62856">
      <w:pPr>
        <w:ind w:left="567"/>
        <w:jc w:val="both"/>
        <w:rPr>
          <w:rFonts w:ascii="Arial" w:hAnsi="Arial" w:cs="Arial"/>
          <w:color w:val="000000"/>
          <w:sz w:val="22"/>
          <w:szCs w:val="22"/>
        </w:rPr>
      </w:pPr>
    </w:p>
    <w:p w14:paraId="7A35224F" w14:textId="0D8D3ED6" w:rsidR="00DB3D02" w:rsidRPr="00632DA2" w:rsidRDefault="00DB3D02" w:rsidP="00F62856">
      <w:pPr>
        <w:ind w:left="567"/>
        <w:jc w:val="both"/>
        <w:rPr>
          <w:i/>
          <w:color w:val="000000"/>
          <w:sz w:val="22"/>
          <w:szCs w:val="22"/>
          <w:lang w:eastAsia="es-CO"/>
        </w:rPr>
      </w:pPr>
      <w:r w:rsidRPr="00632DA2">
        <w:rPr>
          <w:i/>
          <w:color w:val="000000"/>
          <w:sz w:val="22"/>
          <w:szCs w:val="22"/>
          <w:lang w:eastAsia="es-CO"/>
        </w:rPr>
        <w:lastRenderedPageBreak/>
        <w:t>«1. Vigilar el cumplimiento de las disposiciones constitucionales y legales relacionadas con la</w:t>
      </w:r>
      <w:r w:rsidR="00014601" w:rsidRPr="00632DA2">
        <w:rPr>
          <w:i/>
          <w:color w:val="000000"/>
          <w:sz w:val="22"/>
          <w:szCs w:val="22"/>
          <w:lang w:eastAsia="es-CO"/>
        </w:rPr>
        <w:t xml:space="preserve"> </w:t>
      </w:r>
      <w:r w:rsidRPr="00632DA2">
        <w:rPr>
          <w:i/>
          <w:color w:val="000000"/>
          <w:sz w:val="22"/>
          <w:szCs w:val="22"/>
          <w:lang w:eastAsia="es-CO"/>
        </w:rPr>
        <w:t>organización y funcionamiento de las Cajas de Compensación Familiar; las demás entidades recaudadoras y pagadoras del subsidio familiar, en cuanto al cumplimiento de este servicio y las entidades que constituyan o administren una o varias de las entidades sometidas a su vigilancia, siempre que comprometan fondos del subsidio familiar.</w:t>
      </w:r>
    </w:p>
    <w:p w14:paraId="63723D30" w14:textId="77777777" w:rsidR="00DB3D02" w:rsidRPr="00632DA2" w:rsidRDefault="00DB3D02" w:rsidP="00F62856">
      <w:pPr>
        <w:ind w:left="567"/>
        <w:jc w:val="both"/>
        <w:rPr>
          <w:i/>
          <w:color w:val="000000"/>
          <w:sz w:val="22"/>
          <w:szCs w:val="22"/>
          <w:lang w:eastAsia="es-CO"/>
        </w:rPr>
      </w:pPr>
    </w:p>
    <w:p w14:paraId="162292E3" w14:textId="2132375A" w:rsidR="00DB3D02" w:rsidRPr="00632DA2" w:rsidRDefault="00DB3D02" w:rsidP="00F62856">
      <w:pPr>
        <w:ind w:left="567"/>
        <w:jc w:val="both"/>
        <w:rPr>
          <w:i/>
          <w:color w:val="000000"/>
          <w:sz w:val="22"/>
          <w:szCs w:val="22"/>
          <w:lang w:eastAsia="es-CO"/>
        </w:rPr>
      </w:pPr>
      <w:r w:rsidRPr="00632DA2">
        <w:rPr>
          <w:i/>
          <w:color w:val="000000"/>
          <w:sz w:val="22"/>
          <w:szCs w:val="22"/>
          <w:lang w:eastAsia="es-CO"/>
        </w:rPr>
        <w:t>[…]</w:t>
      </w:r>
      <w:r w:rsidR="00B7004C" w:rsidRPr="00632DA2">
        <w:rPr>
          <w:i/>
          <w:color w:val="000000"/>
          <w:sz w:val="22"/>
          <w:szCs w:val="22"/>
          <w:lang w:eastAsia="es-CO"/>
        </w:rPr>
        <w:t xml:space="preserve"> </w:t>
      </w:r>
      <w:r w:rsidRPr="00632DA2">
        <w:rPr>
          <w:i/>
          <w:color w:val="000000"/>
          <w:sz w:val="22"/>
          <w:szCs w:val="22"/>
          <w:lang w:eastAsia="es-CO"/>
        </w:rPr>
        <w:t xml:space="preserve">13. Practicar visitas de inspección a las entidades vigiladas con el fin de obtener un conocimiento integral de su situación financiera, del manejo de los negocios, o de aspectos especiales que se requieran, para lo cual se podrán </w:t>
      </w:r>
      <w:proofErr w:type="spellStart"/>
      <w:r w:rsidRPr="00632DA2">
        <w:rPr>
          <w:i/>
          <w:color w:val="000000"/>
          <w:sz w:val="22"/>
          <w:szCs w:val="22"/>
          <w:lang w:eastAsia="es-CO"/>
        </w:rPr>
        <w:t>recepcionar</w:t>
      </w:r>
      <w:proofErr w:type="spellEnd"/>
      <w:r w:rsidRPr="00632DA2">
        <w:rPr>
          <w:i/>
          <w:color w:val="000000"/>
          <w:sz w:val="22"/>
          <w:szCs w:val="22"/>
          <w:lang w:eastAsia="es-CO"/>
        </w:rPr>
        <w:t xml:space="preserve"> declaraciones, allegar documentos y utilizar los demás medios de prueba legalmente admitidos y adelantar las investigaciones a que haya lugar</w:t>
      </w:r>
      <w:r w:rsidR="00EB576A" w:rsidRPr="00632DA2">
        <w:rPr>
          <w:i/>
          <w:color w:val="000000"/>
          <w:sz w:val="22"/>
          <w:szCs w:val="22"/>
          <w:lang w:eastAsia="es-CO"/>
        </w:rPr>
        <w:t xml:space="preserve"> […</w:t>
      </w:r>
      <w:r w:rsidRPr="00632DA2">
        <w:rPr>
          <w:i/>
          <w:color w:val="000000"/>
          <w:sz w:val="22"/>
          <w:szCs w:val="22"/>
          <w:lang w:eastAsia="es-CO"/>
        </w:rPr>
        <w:t>]»</w:t>
      </w:r>
      <w:r w:rsidR="00EB576A" w:rsidRPr="00632DA2">
        <w:rPr>
          <w:i/>
          <w:color w:val="000000"/>
          <w:sz w:val="22"/>
          <w:szCs w:val="22"/>
          <w:lang w:eastAsia="es-CO"/>
        </w:rPr>
        <w:t>.</w:t>
      </w:r>
    </w:p>
    <w:p w14:paraId="4769DB0B" w14:textId="77777777" w:rsidR="00DB3D02" w:rsidRPr="00DB3D02" w:rsidRDefault="00DB3D02" w:rsidP="00F62856">
      <w:pPr>
        <w:ind w:left="567"/>
        <w:jc w:val="both"/>
        <w:rPr>
          <w:rFonts w:ascii="Arial" w:hAnsi="Arial" w:cs="Arial"/>
          <w:color w:val="000000"/>
          <w:sz w:val="22"/>
          <w:szCs w:val="22"/>
        </w:rPr>
      </w:pPr>
    </w:p>
    <w:p w14:paraId="430500E6" w14:textId="46AF34A1" w:rsidR="00DB3D02" w:rsidRPr="00DB3D02" w:rsidRDefault="00DB3D02" w:rsidP="00F62856">
      <w:pPr>
        <w:autoSpaceDE w:val="0"/>
        <w:autoSpaceDN w:val="0"/>
        <w:adjustRightInd w:val="0"/>
        <w:ind w:left="567"/>
        <w:jc w:val="both"/>
        <w:rPr>
          <w:rFonts w:ascii="Arial" w:eastAsia="Calibri" w:hAnsi="Arial" w:cs="Arial"/>
          <w:color w:val="000000"/>
          <w:sz w:val="22"/>
          <w:szCs w:val="22"/>
          <w:lang w:eastAsia="en-US"/>
        </w:rPr>
      </w:pPr>
      <w:r w:rsidRPr="00DB3D02">
        <w:rPr>
          <w:rFonts w:ascii="Arial" w:eastAsia="Calibri" w:hAnsi="Arial" w:cs="Arial"/>
          <w:color w:val="000000"/>
          <w:sz w:val="22"/>
          <w:szCs w:val="22"/>
          <w:lang w:eastAsia="en-US"/>
        </w:rPr>
        <w:t xml:space="preserve">El artículo </w:t>
      </w:r>
      <w:r w:rsidRPr="00DB3D02">
        <w:rPr>
          <w:rFonts w:ascii="Arial" w:hAnsi="Arial" w:cs="Arial"/>
          <w:color w:val="000000"/>
          <w:sz w:val="22"/>
          <w:szCs w:val="22"/>
        </w:rPr>
        <w:t>5°</w:t>
      </w:r>
      <w:r w:rsidRPr="00DB3D02">
        <w:rPr>
          <w:rFonts w:ascii="Arial" w:eastAsia="Calibri" w:hAnsi="Arial" w:cs="Arial"/>
          <w:color w:val="000000"/>
          <w:sz w:val="22"/>
          <w:szCs w:val="22"/>
          <w:lang w:eastAsia="en-US"/>
        </w:rPr>
        <w:t xml:space="preserve"> del </w:t>
      </w:r>
      <w:r w:rsidR="00B17437">
        <w:rPr>
          <w:rFonts w:ascii="Arial" w:eastAsia="Calibri" w:hAnsi="Arial" w:cs="Arial"/>
          <w:color w:val="000000"/>
          <w:sz w:val="22"/>
          <w:szCs w:val="22"/>
          <w:lang w:eastAsia="en-US"/>
        </w:rPr>
        <w:t>Decreto 2595 de 2012</w:t>
      </w:r>
      <w:r w:rsidRPr="00DB3D02">
        <w:rPr>
          <w:rFonts w:ascii="Arial" w:eastAsia="Calibri" w:hAnsi="Arial" w:cs="Arial"/>
          <w:color w:val="000000"/>
          <w:sz w:val="22"/>
          <w:szCs w:val="22"/>
          <w:lang w:eastAsia="en-US"/>
        </w:rPr>
        <w:t xml:space="preserve">, establece </w:t>
      </w:r>
      <w:r w:rsidR="00E96F94">
        <w:rPr>
          <w:rFonts w:ascii="Arial" w:eastAsia="Calibri" w:hAnsi="Arial" w:cs="Arial"/>
          <w:color w:val="000000"/>
          <w:sz w:val="22"/>
          <w:szCs w:val="22"/>
          <w:lang w:eastAsia="en-US"/>
        </w:rPr>
        <w:t xml:space="preserve">como </w:t>
      </w:r>
      <w:r w:rsidRPr="00DB3D02">
        <w:rPr>
          <w:rFonts w:ascii="Arial" w:eastAsia="Calibri" w:hAnsi="Arial" w:cs="Arial"/>
          <w:color w:val="000000"/>
          <w:sz w:val="22"/>
          <w:szCs w:val="22"/>
          <w:lang w:eastAsia="en-US"/>
        </w:rPr>
        <w:t>funciones del Despacho del Superintendente del Subsidio Familiar:</w:t>
      </w:r>
    </w:p>
    <w:p w14:paraId="32005178" w14:textId="77777777" w:rsidR="00DB3D02" w:rsidRPr="00DB3D02" w:rsidRDefault="00DB3D02" w:rsidP="00F62856">
      <w:pPr>
        <w:autoSpaceDE w:val="0"/>
        <w:autoSpaceDN w:val="0"/>
        <w:adjustRightInd w:val="0"/>
        <w:ind w:left="567"/>
        <w:jc w:val="both"/>
        <w:rPr>
          <w:rFonts w:ascii="Arial" w:eastAsia="Calibri" w:hAnsi="Arial" w:cs="Arial"/>
          <w:color w:val="000000"/>
          <w:sz w:val="22"/>
          <w:szCs w:val="22"/>
          <w:lang w:eastAsia="en-US"/>
        </w:rPr>
      </w:pPr>
    </w:p>
    <w:p w14:paraId="5142413C" w14:textId="43340589" w:rsidR="00DB3D02" w:rsidRPr="00632DA2" w:rsidRDefault="00DB3D02" w:rsidP="00F62856">
      <w:pPr>
        <w:ind w:left="567"/>
        <w:jc w:val="both"/>
        <w:rPr>
          <w:i/>
          <w:color w:val="000000"/>
          <w:sz w:val="22"/>
          <w:szCs w:val="22"/>
          <w:lang w:eastAsia="es-CO"/>
        </w:rPr>
      </w:pPr>
      <w:r w:rsidRPr="00632DA2">
        <w:rPr>
          <w:i/>
          <w:color w:val="000000"/>
          <w:sz w:val="22"/>
          <w:szCs w:val="22"/>
          <w:lang w:eastAsia="es-CO"/>
        </w:rPr>
        <w:t>«1. Dirigir y adoptar la acción administrativa de la Superintendencia y el cumplimiento de las funciones que a ésta corresponde.</w:t>
      </w:r>
    </w:p>
    <w:p w14:paraId="75CD7010" w14:textId="77777777" w:rsidR="00DB3D02" w:rsidRPr="00632DA2" w:rsidRDefault="00DB3D02" w:rsidP="00F62856">
      <w:pPr>
        <w:ind w:left="567"/>
        <w:jc w:val="both"/>
        <w:rPr>
          <w:i/>
          <w:color w:val="000000"/>
          <w:sz w:val="22"/>
          <w:szCs w:val="22"/>
          <w:lang w:eastAsia="es-CO"/>
        </w:rPr>
      </w:pPr>
    </w:p>
    <w:p w14:paraId="237C9E4A" w14:textId="3C2713B7" w:rsidR="00DB3D02" w:rsidRPr="00632DA2" w:rsidRDefault="00DB3D02" w:rsidP="00F62856">
      <w:pPr>
        <w:ind w:left="567"/>
        <w:jc w:val="both"/>
        <w:rPr>
          <w:i/>
          <w:color w:val="000000"/>
          <w:sz w:val="22"/>
          <w:szCs w:val="22"/>
          <w:lang w:eastAsia="es-CO"/>
        </w:rPr>
      </w:pPr>
      <w:r w:rsidRPr="00632DA2">
        <w:rPr>
          <w:i/>
          <w:color w:val="000000"/>
          <w:sz w:val="22"/>
          <w:szCs w:val="22"/>
          <w:lang w:eastAsia="es-CO"/>
        </w:rPr>
        <w:t xml:space="preserve">[…] 3. </w:t>
      </w:r>
      <w:r w:rsidRPr="00632DA2">
        <w:rPr>
          <w:i/>
          <w:color w:val="000000"/>
          <w:sz w:val="22"/>
          <w:szCs w:val="22"/>
        </w:rPr>
        <w:t>Ejercer el control administrativo financiero y contable sobre las Cajas de Compensación Familiar y las demás entidades que estas constituyan, administren o participen, como asociadas o accionistas, con relación a la prestación de los servicios sociales a su cargo”.</w:t>
      </w:r>
    </w:p>
    <w:p w14:paraId="7ED13527" w14:textId="77777777" w:rsidR="00DB3D02" w:rsidRPr="00632DA2" w:rsidRDefault="00DB3D02" w:rsidP="00F62856">
      <w:pPr>
        <w:ind w:left="567"/>
        <w:jc w:val="both"/>
        <w:rPr>
          <w:i/>
          <w:color w:val="000000"/>
          <w:sz w:val="22"/>
          <w:szCs w:val="22"/>
          <w:lang w:eastAsia="es-CO"/>
        </w:rPr>
      </w:pPr>
    </w:p>
    <w:p w14:paraId="3CF8DA1E" w14:textId="317D8F5D" w:rsidR="00DB3D02" w:rsidRPr="00632DA2" w:rsidRDefault="00DB3D02" w:rsidP="00F62856">
      <w:pPr>
        <w:ind w:left="567"/>
        <w:jc w:val="both"/>
        <w:rPr>
          <w:i/>
          <w:color w:val="000000"/>
          <w:sz w:val="22"/>
          <w:szCs w:val="22"/>
          <w:lang w:eastAsia="es-CO"/>
        </w:rPr>
      </w:pPr>
      <w:r w:rsidRPr="00632DA2">
        <w:rPr>
          <w:i/>
          <w:color w:val="000000"/>
          <w:sz w:val="22"/>
          <w:szCs w:val="22"/>
          <w:lang w:eastAsia="es-CO"/>
        </w:rPr>
        <w:t>[…]</w:t>
      </w:r>
      <w:r w:rsidR="00EB5487" w:rsidRPr="00632DA2">
        <w:rPr>
          <w:i/>
          <w:color w:val="000000"/>
          <w:sz w:val="22"/>
          <w:szCs w:val="22"/>
          <w:lang w:eastAsia="es-CO"/>
        </w:rPr>
        <w:t xml:space="preserve"> </w:t>
      </w:r>
      <w:r w:rsidRPr="00632DA2">
        <w:rPr>
          <w:i/>
          <w:color w:val="000000"/>
          <w:sz w:val="22"/>
          <w:szCs w:val="22"/>
          <w:lang w:eastAsia="es-CO"/>
        </w:rPr>
        <w:t>14. Vigilar el cumplimiento del régimen de incompatibilidades e inhabilidades para el ejercicio de funciones directivas y de elección dentro de la organización de las entidades bajo su vigilancia.</w:t>
      </w:r>
    </w:p>
    <w:p w14:paraId="31D47935" w14:textId="77777777" w:rsidR="00DB3D02" w:rsidRPr="00632DA2" w:rsidRDefault="00DB3D02" w:rsidP="00F62856">
      <w:pPr>
        <w:ind w:left="567"/>
        <w:jc w:val="both"/>
        <w:rPr>
          <w:i/>
          <w:color w:val="000000"/>
          <w:sz w:val="22"/>
          <w:szCs w:val="22"/>
          <w:lang w:eastAsia="es-CO"/>
        </w:rPr>
      </w:pPr>
    </w:p>
    <w:p w14:paraId="0DBD49D9" w14:textId="29070407" w:rsidR="00DB3D02" w:rsidRPr="00632DA2" w:rsidRDefault="00DB3D02" w:rsidP="00F62856">
      <w:pPr>
        <w:ind w:left="567"/>
        <w:jc w:val="both"/>
        <w:rPr>
          <w:i/>
          <w:color w:val="000000"/>
          <w:sz w:val="22"/>
          <w:szCs w:val="22"/>
          <w:lang w:eastAsia="es-CO"/>
        </w:rPr>
      </w:pPr>
      <w:r w:rsidRPr="00632DA2">
        <w:rPr>
          <w:i/>
          <w:color w:val="000000"/>
          <w:sz w:val="22"/>
          <w:szCs w:val="22"/>
          <w:lang w:eastAsia="es-CO"/>
        </w:rPr>
        <w:t>[…]</w:t>
      </w:r>
      <w:r w:rsidR="00EB5487" w:rsidRPr="00632DA2">
        <w:rPr>
          <w:i/>
          <w:color w:val="000000"/>
          <w:sz w:val="22"/>
          <w:szCs w:val="22"/>
          <w:lang w:eastAsia="es-CO"/>
        </w:rPr>
        <w:t xml:space="preserve"> </w:t>
      </w:r>
      <w:r w:rsidRPr="00632DA2">
        <w:rPr>
          <w:i/>
          <w:color w:val="000000"/>
          <w:sz w:val="22"/>
          <w:szCs w:val="22"/>
          <w:lang w:eastAsia="es-CO"/>
        </w:rPr>
        <w:t>21. Ordenar la práctica de visitas especiales u ordinarias a las entidades vigiladas, así como la práctica de investigaciones administrativas […]»</w:t>
      </w:r>
    </w:p>
    <w:p w14:paraId="31C6C1A8" w14:textId="77777777" w:rsidR="00DB3D02" w:rsidRPr="00DB3D02" w:rsidRDefault="00DB3D02" w:rsidP="00F62856">
      <w:pPr>
        <w:ind w:left="567"/>
        <w:jc w:val="both"/>
        <w:rPr>
          <w:rFonts w:ascii="Arial" w:hAnsi="Arial" w:cs="Arial"/>
          <w:color w:val="000000"/>
          <w:sz w:val="22"/>
          <w:szCs w:val="22"/>
        </w:rPr>
      </w:pPr>
    </w:p>
    <w:p w14:paraId="310009DF" w14:textId="14BAEFA0" w:rsidR="00DB3D02" w:rsidRPr="00DB3D02" w:rsidRDefault="00DB3D02" w:rsidP="00F62856">
      <w:pPr>
        <w:ind w:left="567"/>
        <w:jc w:val="both"/>
        <w:rPr>
          <w:rFonts w:ascii="Arial" w:hAnsi="Arial" w:cs="Arial"/>
          <w:color w:val="000000"/>
          <w:sz w:val="22"/>
          <w:szCs w:val="22"/>
        </w:rPr>
      </w:pPr>
      <w:r w:rsidRPr="00DB3D02">
        <w:rPr>
          <w:rFonts w:ascii="Arial" w:hAnsi="Arial" w:cs="Arial"/>
          <w:color w:val="000000"/>
          <w:sz w:val="22"/>
          <w:szCs w:val="22"/>
        </w:rPr>
        <w:t xml:space="preserve">El artículo 13 ibidem, asigna a la Superintendencia Delegada para la Gestión, las funciones </w:t>
      </w:r>
      <w:r w:rsidR="00B17437">
        <w:rPr>
          <w:rFonts w:ascii="Arial" w:hAnsi="Arial" w:cs="Arial"/>
          <w:color w:val="000000"/>
          <w:sz w:val="22"/>
          <w:szCs w:val="22"/>
        </w:rPr>
        <w:t xml:space="preserve">de </w:t>
      </w:r>
      <w:r w:rsidRPr="00DB3D02">
        <w:rPr>
          <w:rFonts w:ascii="Arial" w:hAnsi="Arial" w:cs="Arial"/>
          <w:color w:val="000000"/>
          <w:sz w:val="22"/>
          <w:szCs w:val="22"/>
        </w:rPr>
        <w:t xml:space="preserve">orientar, coordinar y determinar las acciones para la inspección y vigilancia de las cajas de compensación familiar. </w:t>
      </w:r>
    </w:p>
    <w:p w14:paraId="6987808F" w14:textId="77777777" w:rsidR="00DB3D02" w:rsidRPr="00DB3D02" w:rsidRDefault="00DB3D02" w:rsidP="00F62856">
      <w:pPr>
        <w:ind w:left="567"/>
        <w:jc w:val="both"/>
        <w:rPr>
          <w:rFonts w:ascii="Arial" w:hAnsi="Arial" w:cs="Arial"/>
          <w:color w:val="000000"/>
          <w:sz w:val="22"/>
          <w:szCs w:val="22"/>
        </w:rPr>
      </w:pPr>
    </w:p>
    <w:p w14:paraId="0E5BD1E8" w14:textId="400E736F" w:rsidR="00DB3D02" w:rsidRPr="00D36FE0" w:rsidRDefault="00DB3D02" w:rsidP="00F62856">
      <w:pPr>
        <w:ind w:left="567"/>
        <w:jc w:val="both"/>
        <w:rPr>
          <w:rFonts w:ascii="Arial" w:hAnsi="Arial" w:cs="Arial"/>
          <w:bCs/>
          <w:iCs/>
          <w:color w:val="000000"/>
          <w:sz w:val="22"/>
          <w:szCs w:val="22"/>
        </w:rPr>
      </w:pPr>
      <w:r w:rsidRPr="00DB3D02">
        <w:rPr>
          <w:rFonts w:ascii="Arial" w:hAnsi="Arial" w:cs="Arial"/>
          <w:color w:val="000000"/>
          <w:sz w:val="22"/>
          <w:szCs w:val="22"/>
        </w:rPr>
        <w:t xml:space="preserve">El Decreto </w:t>
      </w:r>
      <w:r w:rsidR="00F86266">
        <w:rPr>
          <w:rFonts w:ascii="Arial" w:hAnsi="Arial" w:cs="Arial"/>
          <w:color w:val="000000"/>
          <w:sz w:val="22"/>
          <w:szCs w:val="22"/>
        </w:rPr>
        <w:t xml:space="preserve">Único Reglamentario del Sector Trabajo </w:t>
      </w:r>
      <w:r w:rsidRPr="00DB3D02">
        <w:rPr>
          <w:rFonts w:ascii="Arial" w:hAnsi="Arial" w:cs="Arial"/>
          <w:color w:val="000000"/>
          <w:sz w:val="22"/>
          <w:szCs w:val="22"/>
        </w:rPr>
        <w:t>1072 de 2015</w:t>
      </w:r>
      <w:r w:rsidR="006C0AAC">
        <w:rPr>
          <w:rFonts w:ascii="Arial" w:hAnsi="Arial" w:cs="Arial"/>
          <w:color w:val="000000"/>
          <w:sz w:val="22"/>
          <w:szCs w:val="22"/>
        </w:rPr>
        <w:t xml:space="preserve">, </w:t>
      </w:r>
      <w:r w:rsidRPr="00DB3D02">
        <w:rPr>
          <w:rFonts w:ascii="Arial" w:hAnsi="Arial" w:cs="Arial"/>
          <w:color w:val="000000"/>
          <w:sz w:val="22"/>
          <w:szCs w:val="22"/>
        </w:rPr>
        <w:t xml:space="preserve">en su artículo </w:t>
      </w:r>
      <w:bookmarkStart w:id="0" w:name="2.2.7.7.4"/>
      <w:bookmarkEnd w:id="0"/>
      <w:r w:rsidRPr="00DB3D02">
        <w:rPr>
          <w:rFonts w:ascii="Arial" w:hAnsi="Arial" w:cs="Arial"/>
          <w:bCs/>
          <w:color w:val="000000"/>
          <w:sz w:val="22"/>
          <w:szCs w:val="22"/>
        </w:rPr>
        <w:t>2.2.7.7.4</w:t>
      </w:r>
      <w:r w:rsidRPr="00D36FE0">
        <w:rPr>
          <w:rFonts w:ascii="Arial" w:hAnsi="Arial" w:cs="Arial"/>
          <w:bCs/>
          <w:color w:val="000000"/>
          <w:sz w:val="22"/>
          <w:szCs w:val="22"/>
        </w:rPr>
        <w:t>.</w:t>
      </w:r>
      <w:r w:rsidRPr="00D36FE0">
        <w:rPr>
          <w:rFonts w:ascii="Arial" w:hAnsi="Arial" w:cs="Arial"/>
          <w:bCs/>
          <w:iCs/>
          <w:color w:val="000000"/>
          <w:sz w:val="22"/>
          <w:szCs w:val="22"/>
        </w:rPr>
        <w:t xml:space="preserve">, </w:t>
      </w:r>
      <w:r w:rsidR="00896DE6">
        <w:rPr>
          <w:rFonts w:ascii="Arial" w:hAnsi="Arial" w:cs="Arial"/>
          <w:bCs/>
          <w:iCs/>
          <w:color w:val="000000"/>
          <w:sz w:val="22"/>
          <w:szCs w:val="22"/>
        </w:rPr>
        <w:t>dispone</w:t>
      </w:r>
      <w:r w:rsidRPr="00D36FE0">
        <w:rPr>
          <w:rFonts w:ascii="Arial" w:hAnsi="Arial" w:cs="Arial"/>
          <w:bCs/>
          <w:iCs/>
          <w:color w:val="000000"/>
          <w:sz w:val="22"/>
          <w:szCs w:val="22"/>
        </w:rPr>
        <w:t>:</w:t>
      </w:r>
    </w:p>
    <w:p w14:paraId="73907098" w14:textId="77777777" w:rsidR="00DB3D02" w:rsidRPr="00DB3D02" w:rsidRDefault="00DB3D02" w:rsidP="00F62856">
      <w:pPr>
        <w:ind w:left="567"/>
        <w:jc w:val="both"/>
        <w:rPr>
          <w:rFonts w:ascii="Arial" w:hAnsi="Arial" w:cs="Arial"/>
          <w:b/>
          <w:bCs/>
          <w:i/>
          <w:iCs/>
          <w:color w:val="000000"/>
          <w:sz w:val="22"/>
          <w:szCs w:val="22"/>
        </w:rPr>
      </w:pPr>
    </w:p>
    <w:p w14:paraId="073C63B8" w14:textId="77777777" w:rsidR="00DB3D02" w:rsidRPr="00014601" w:rsidRDefault="00DB3D02" w:rsidP="00F62856">
      <w:pPr>
        <w:ind w:left="567"/>
        <w:jc w:val="both"/>
        <w:rPr>
          <w:i/>
          <w:color w:val="000000"/>
          <w:sz w:val="22"/>
          <w:szCs w:val="22"/>
        </w:rPr>
      </w:pPr>
      <w:r w:rsidRPr="00014601">
        <w:rPr>
          <w:i/>
          <w:color w:val="000000"/>
          <w:sz w:val="22"/>
          <w:szCs w:val="22"/>
        </w:rPr>
        <w:t>&lt;&lt;Las visitas que practique la Superintendencia del Subsidio Familiar en cumplimiento de su función de inspección y vigilancia serán ordinarias y especiales.</w:t>
      </w:r>
    </w:p>
    <w:p w14:paraId="32CA3DEC" w14:textId="77777777" w:rsidR="00DB3D02" w:rsidRPr="00014601" w:rsidRDefault="00DB3D02" w:rsidP="00F62856">
      <w:pPr>
        <w:ind w:left="567"/>
        <w:jc w:val="both"/>
        <w:rPr>
          <w:i/>
          <w:color w:val="000000"/>
          <w:sz w:val="22"/>
          <w:szCs w:val="22"/>
        </w:rPr>
      </w:pPr>
      <w:r w:rsidRPr="00014601">
        <w:rPr>
          <w:i/>
          <w:color w:val="000000"/>
          <w:sz w:val="22"/>
          <w:szCs w:val="22"/>
        </w:rPr>
        <w:tab/>
      </w:r>
    </w:p>
    <w:p w14:paraId="13B6436E" w14:textId="77777777" w:rsidR="00DB3D02" w:rsidRPr="00014601" w:rsidRDefault="00DB3D02" w:rsidP="00F62856">
      <w:pPr>
        <w:ind w:left="567"/>
        <w:jc w:val="both"/>
        <w:rPr>
          <w:i/>
          <w:color w:val="000000"/>
          <w:sz w:val="22"/>
          <w:szCs w:val="22"/>
        </w:rPr>
      </w:pPr>
      <w:r w:rsidRPr="00014601">
        <w:rPr>
          <w:i/>
          <w:color w:val="000000"/>
          <w:sz w:val="22"/>
          <w:szCs w:val="22"/>
        </w:rPr>
        <w:t>Serán visitas ordinarias aquellas que de manera regular efectúe la Superintendencia para verificar el adecuado funcionamiento de las entidades vigiladas y la sujeción a sus planes y programas dentro del marco legal establecido para tal fin.</w:t>
      </w:r>
    </w:p>
    <w:p w14:paraId="52458B62" w14:textId="77777777" w:rsidR="00DB3D02" w:rsidRPr="00014601" w:rsidRDefault="00DB3D02" w:rsidP="00F62856">
      <w:pPr>
        <w:ind w:left="567"/>
        <w:jc w:val="both"/>
        <w:rPr>
          <w:i/>
          <w:color w:val="000000"/>
          <w:sz w:val="22"/>
          <w:szCs w:val="22"/>
        </w:rPr>
      </w:pPr>
    </w:p>
    <w:p w14:paraId="5100FFD3" w14:textId="449454AC" w:rsidR="00DB3D02" w:rsidRPr="00014601" w:rsidRDefault="00DB3D02" w:rsidP="00F62856">
      <w:pPr>
        <w:ind w:left="567"/>
        <w:jc w:val="both"/>
        <w:rPr>
          <w:i/>
          <w:color w:val="000000"/>
          <w:sz w:val="22"/>
          <w:szCs w:val="22"/>
        </w:rPr>
      </w:pPr>
      <w:r w:rsidRPr="00014601">
        <w:rPr>
          <w:i/>
          <w:color w:val="000000"/>
          <w:sz w:val="22"/>
          <w:szCs w:val="22"/>
        </w:rPr>
        <w:lastRenderedPageBreak/>
        <w:t>Serán visitas especiales las realizadas para verificar aspectos específicos de los programas o de la administración de las cajas.</w:t>
      </w:r>
      <w:r w:rsidR="00014601">
        <w:rPr>
          <w:i/>
          <w:color w:val="000000"/>
          <w:sz w:val="22"/>
          <w:szCs w:val="22"/>
        </w:rPr>
        <w:t>&gt;&gt;</w:t>
      </w:r>
    </w:p>
    <w:p w14:paraId="2E631799" w14:textId="77777777" w:rsidR="00DB3D02" w:rsidRPr="00DB3D02" w:rsidRDefault="00DB3D02" w:rsidP="00F62856">
      <w:pPr>
        <w:ind w:left="567"/>
        <w:jc w:val="both"/>
        <w:rPr>
          <w:rFonts w:ascii="Arial" w:hAnsi="Arial" w:cs="Arial"/>
          <w:bCs/>
          <w:sz w:val="22"/>
          <w:szCs w:val="22"/>
        </w:rPr>
      </w:pPr>
    </w:p>
    <w:p w14:paraId="2A8D092C" w14:textId="4ECC5DB4" w:rsidR="00DB3D02" w:rsidRPr="00DB3D02" w:rsidRDefault="00DB3D02" w:rsidP="00F62856">
      <w:pPr>
        <w:ind w:left="567"/>
        <w:jc w:val="both"/>
        <w:rPr>
          <w:rFonts w:ascii="Arial" w:hAnsi="Arial" w:cs="Arial"/>
          <w:bCs/>
          <w:i/>
          <w:iCs/>
          <w:sz w:val="22"/>
          <w:szCs w:val="22"/>
        </w:rPr>
      </w:pPr>
      <w:r w:rsidRPr="00DB3D02">
        <w:rPr>
          <w:rFonts w:ascii="Arial" w:hAnsi="Arial" w:cs="Arial"/>
          <w:bCs/>
          <w:sz w:val="22"/>
          <w:szCs w:val="22"/>
        </w:rPr>
        <w:t xml:space="preserve">El artículo 2.2.7.7.5 del citado Decreto </w:t>
      </w:r>
      <w:r w:rsidR="00F86266">
        <w:rPr>
          <w:rFonts w:ascii="Arial" w:hAnsi="Arial" w:cs="Arial"/>
          <w:color w:val="000000"/>
          <w:sz w:val="22"/>
          <w:szCs w:val="22"/>
        </w:rPr>
        <w:t xml:space="preserve">Único Reglamentario del Sector Trabajo </w:t>
      </w:r>
      <w:r w:rsidRPr="00DB3D02">
        <w:rPr>
          <w:rFonts w:ascii="Arial" w:hAnsi="Arial" w:cs="Arial"/>
          <w:bCs/>
          <w:sz w:val="22"/>
          <w:szCs w:val="22"/>
        </w:rPr>
        <w:t>1072 de 2015</w:t>
      </w:r>
      <w:r w:rsidR="006C0AAC">
        <w:rPr>
          <w:rFonts w:ascii="Arial" w:hAnsi="Arial" w:cs="Arial"/>
          <w:bCs/>
          <w:sz w:val="22"/>
          <w:szCs w:val="22"/>
        </w:rPr>
        <w:t>,</w:t>
      </w:r>
      <w:r w:rsidRPr="00DB3D02">
        <w:rPr>
          <w:rFonts w:ascii="Arial" w:hAnsi="Arial" w:cs="Arial"/>
          <w:bCs/>
          <w:sz w:val="22"/>
          <w:szCs w:val="22"/>
        </w:rPr>
        <w:t xml:space="preserve"> establece:</w:t>
      </w:r>
    </w:p>
    <w:p w14:paraId="7FA5A67C" w14:textId="77777777" w:rsidR="00DB3D02" w:rsidRPr="00DB3D02" w:rsidRDefault="00DB3D02" w:rsidP="00F62856">
      <w:pPr>
        <w:ind w:left="567"/>
        <w:jc w:val="both"/>
        <w:rPr>
          <w:rFonts w:ascii="Arial" w:hAnsi="Arial" w:cs="Arial"/>
          <w:bCs/>
          <w:sz w:val="22"/>
          <w:szCs w:val="22"/>
        </w:rPr>
      </w:pPr>
    </w:p>
    <w:p w14:paraId="10F0EA85" w14:textId="68F127D3" w:rsidR="00DB3D02" w:rsidRPr="00632DA2" w:rsidRDefault="00594F73" w:rsidP="00F62856">
      <w:pPr>
        <w:ind w:left="567"/>
        <w:jc w:val="both"/>
        <w:rPr>
          <w:i/>
          <w:sz w:val="22"/>
          <w:szCs w:val="22"/>
        </w:rPr>
      </w:pPr>
      <w:r>
        <w:rPr>
          <w:bCs/>
          <w:sz w:val="22"/>
          <w:szCs w:val="22"/>
        </w:rPr>
        <w:t>“</w:t>
      </w:r>
      <w:r w:rsidR="00DB3D02" w:rsidRPr="00632DA2">
        <w:rPr>
          <w:bCs/>
          <w:i/>
          <w:sz w:val="22"/>
          <w:szCs w:val="22"/>
        </w:rPr>
        <w:t xml:space="preserve">Durante las visitas ordinarias se verificarán entre otros aspectos, los </w:t>
      </w:r>
      <w:r w:rsidR="00DB3D02" w:rsidRPr="00632DA2">
        <w:rPr>
          <w:i/>
          <w:sz w:val="22"/>
          <w:szCs w:val="22"/>
        </w:rPr>
        <w:t>relacionados con la situación general de la entidad vigilada, el cumplimiento de los porcentajes legales en el manejo de los recursos, la adecuada prestación de los servicios a su cargo, y el acatamiento al régimen de inhabilidades e incompatibilidades.</w:t>
      </w:r>
    </w:p>
    <w:p w14:paraId="0561B362" w14:textId="77777777" w:rsidR="00DB3D02" w:rsidRPr="00632DA2" w:rsidRDefault="00DB3D02" w:rsidP="00F62856">
      <w:pPr>
        <w:ind w:left="567"/>
        <w:jc w:val="both"/>
        <w:rPr>
          <w:i/>
          <w:sz w:val="22"/>
          <w:szCs w:val="22"/>
        </w:rPr>
      </w:pPr>
    </w:p>
    <w:p w14:paraId="102B5985" w14:textId="0691B57A" w:rsidR="00DB3D02" w:rsidRPr="00632DA2" w:rsidRDefault="00DB3D02" w:rsidP="00F62856">
      <w:pPr>
        <w:ind w:left="567"/>
        <w:jc w:val="both"/>
        <w:rPr>
          <w:sz w:val="22"/>
          <w:szCs w:val="22"/>
        </w:rPr>
      </w:pPr>
      <w:r w:rsidRPr="00632DA2">
        <w:rPr>
          <w:i/>
          <w:sz w:val="22"/>
          <w:szCs w:val="22"/>
        </w:rPr>
        <w:t>La Superintendencia podrá formular recomendaciones tendientes a preservar el buen funcionamiento de las entidades vigiladas</w:t>
      </w:r>
      <w:r w:rsidRPr="00632DA2">
        <w:rPr>
          <w:sz w:val="22"/>
          <w:szCs w:val="22"/>
        </w:rPr>
        <w:t>.</w:t>
      </w:r>
      <w:r w:rsidR="00594F73">
        <w:rPr>
          <w:sz w:val="22"/>
          <w:szCs w:val="22"/>
        </w:rPr>
        <w:t>”</w:t>
      </w:r>
    </w:p>
    <w:p w14:paraId="6A160F84" w14:textId="77777777" w:rsidR="00DB3D02" w:rsidRPr="00DB3D02" w:rsidRDefault="00DB3D02" w:rsidP="00F62856">
      <w:pPr>
        <w:ind w:left="567"/>
        <w:jc w:val="both"/>
        <w:rPr>
          <w:rFonts w:ascii="Arial" w:hAnsi="Arial" w:cs="Arial"/>
          <w:sz w:val="22"/>
          <w:szCs w:val="22"/>
        </w:rPr>
      </w:pPr>
    </w:p>
    <w:p w14:paraId="3105918B" w14:textId="177DAAB7" w:rsidR="00DB3D02" w:rsidRDefault="00DB33B4" w:rsidP="00F62856">
      <w:pPr>
        <w:ind w:left="567"/>
        <w:jc w:val="both"/>
        <w:rPr>
          <w:rFonts w:ascii="Arial" w:hAnsi="Arial" w:cs="Arial"/>
          <w:color w:val="000000"/>
          <w:sz w:val="22"/>
          <w:szCs w:val="22"/>
        </w:rPr>
      </w:pPr>
      <w:r>
        <w:rPr>
          <w:rFonts w:ascii="Arial" w:hAnsi="Arial" w:cs="Arial"/>
          <w:color w:val="000000"/>
          <w:sz w:val="22"/>
          <w:szCs w:val="22"/>
        </w:rPr>
        <w:t xml:space="preserve">La </w:t>
      </w:r>
      <w:r w:rsidR="00DB3D02" w:rsidRPr="00DB3D02">
        <w:rPr>
          <w:rFonts w:ascii="Arial" w:hAnsi="Arial" w:cs="Arial"/>
          <w:color w:val="000000"/>
          <w:sz w:val="22"/>
          <w:szCs w:val="22"/>
        </w:rPr>
        <w:t>Corte Constitucional</w:t>
      </w:r>
      <w:r w:rsidR="00AD7678">
        <w:rPr>
          <w:rFonts w:ascii="Arial" w:hAnsi="Arial" w:cs="Arial"/>
          <w:color w:val="000000"/>
          <w:sz w:val="22"/>
          <w:szCs w:val="22"/>
        </w:rPr>
        <w:t xml:space="preserve">, </w:t>
      </w:r>
      <w:r w:rsidR="00DB3D02" w:rsidRPr="00DB3D02">
        <w:rPr>
          <w:rFonts w:ascii="Arial" w:hAnsi="Arial" w:cs="Arial"/>
          <w:color w:val="000000"/>
          <w:sz w:val="22"/>
          <w:szCs w:val="22"/>
        </w:rPr>
        <w:t xml:space="preserve">en Sentencia C-165 de 10 de abril de 2019, </w:t>
      </w:r>
      <w:r w:rsidR="00AD7678">
        <w:rPr>
          <w:rFonts w:ascii="Arial" w:hAnsi="Arial" w:cs="Arial"/>
          <w:color w:val="000000"/>
          <w:sz w:val="22"/>
          <w:szCs w:val="22"/>
        </w:rPr>
        <w:t>señaló:</w:t>
      </w:r>
    </w:p>
    <w:p w14:paraId="3F5C31FE" w14:textId="77777777" w:rsidR="00DB3D02" w:rsidRDefault="00DB3D02" w:rsidP="00F62856">
      <w:pPr>
        <w:ind w:left="567"/>
        <w:jc w:val="both"/>
        <w:rPr>
          <w:rFonts w:ascii="Arial" w:hAnsi="Arial" w:cs="Arial"/>
          <w:i/>
          <w:color w:val="000000"/>
          <w:sz w:val="22"/>
          <w:szCs w:val="22"/>
        </w:rPr>
      </w:pPr>
    </w:p>
    <w:p w14:paraId="40012BF4" w14:textId="1EEBCB69" w:rsidR="00DB3D02" w:rsidRPr="00632DA2" w:rsidRDefault="00594F73" w:rsidP="00F62856">
      <w:pPr>
        <w:ind w:left="567"/>
        <w:jc w:val="both"/>
        <w:rPr>
          <w:color w:val="000000"/>
          <w:sz w:val="22"/>
          <w:szCs w:val="22"/>
        </w:rPr>
      </w:pPr>
      <w:r>
        <w:rPr>
          <w:i/>
          <w:color w:val="000000"/>
          <w:sz w:val="22"/>
          <w:szCs w:val="22"/>
        </w:rPr>
        <w:t>“</w:t>
      </w:r>
      <w:r w:rsidR="00DB3D02" w:rsidRPr="00632DA2">
        <w:rPr>
          <w:i/>
          <w:color w:val="000000"/>
          <w:sz w:val="22"/>
          <w:szCs w:val="22"/>
        </w:rPr>
        <w:t>[…] 48. Las visitas administrativas de inspección son diligencias probatorias encaminadas a que las superintendencias ejerzan las facultades administrativas que por ley les corresponden y soliciten los documentos privados que requieren para el debido cumplimiento de sus funciones de inspección, vigilancia y control. Por ello, la Corte Constitucional, el Consejo de Estado, y Tribunales Superiores del Distrito han señalado que la realización de visitas de inspección encuentra fundamento constitucional en el inciso 4º del artículo 15 de la Constitución.</w:t>
      </w:r>
    </w:p>
    <w:p w14:paraId="6BCFCEB4" w14:textId="77777777" w:rsidR="00DB3D02" w:rsidRPr="00632DA2" w:rsidRDefault="00DB3D02" w:rsidP="00F62856">
      <w:pPr>
        <w:shd w:val="clear" w:color="auto" w:fill="FFFFFF"/>
        <w:ind w:left="567"/>
        <w:jc w:val="both"/>
        <w:textAlignment w:val="baseline"/>
        <w:rPr>
          <w:i/>
          <w:color w:val="000000"/>
          <w:sz w:val="22"/>
          <w:szCs w:val="22"/>
        </w:rPr>
      </w:pPr>
    </w:p>
    <w:p w14:paraId="06E1BA74" w14:textId="0D324FE5" w:rsidR="00DB3D02" w:rsidRPr="00632DA2" w:rsidRDefault="00DB3D02" w:rsidP="00F62856">
      <w:pPr>
        <w:shd w:val="clear" w:color="auto" w:fill="FFFFFF"/>
        <w:ind w:left="567"/>
        <w:jc w:val="both"/>
        <w:textAlignment w:val="baseline"/>
        <w:rPr>
          <w:i/>
          <w:color w:val="000000"/>
          <w:sz w:val="22"/>
          <w:szCs w:val="22"/>
        </w:rPr>
      </w:pPr>
      <w:r w:rsidRPr="00632DA2">
        <w:rPr>
          <w:i/>
          <w:color w:val="000000"/>
          <w:sz w:val="22"/>
          <w:szCs w:val="22"/>
        </w:rPr>
        <w:t>[…] 50. La Corte Constitucional se ha pronunciado respecto de la facultad de las autoridades administrativas-tales como las superintendencias- de exigir “</w:t>
      </w:r>
      <w:r w:rsidRPr="00632DA2">
        <w:rPr>
          <w:i/>
          <w:iCs/>
          <w:color w:val="000000"/>
          <w:sz w:val="22"/>
          <w:szCs w:val="22"/>
        </w:rPr>
        <w:t>libros de contabilidad y demás documentos privados</w:t>
      </w:r>
      <w:r w:rsidRPr="00632DA2">
        <w:rPr>
          <w:i/>
          <w:color w:val="000000"/>
          <w:sz w:val="22"/>
          <w:szCs w:val="22"/>
        </w:rPr>
        <w:t>” en repetidas ocasiones. Al respecto, ha señalado que esta facultad no vulnera el derecho a la intimidad de las personas sujetas a su inspección, vigilancia y control precisamente porque el inciso 4º del artículo 15 la Constitución faculta a quienes ejercen inspección, vigilancia y control -en este caso a las superintendencias- a solicitar y examinar dichos documentos privados. Sin embargo, como se advirtió anteriormente, en ejercicio de dichas facultades las superintendencias (i)</w:t>
      </w:r>
      <w:r w:rsidRPr="00632DA2">
        <w:rPr>
          <w:i/>
          <w:iCs/>
          <w:color w:val="000000"/>
          <w:sz w:val="22"/>
          <w:szCs w:val="22"/>
        </w:rPr>
        <w:t> </w:t>
      </w:r>
      <w:r w:rsidRPr="00632DA2">
        <w:rPr>
          <w:i/>
          <w:color w:val="000000"/>
          <w:sz w:val="22"/>
          <w:szCs w:val="22"/>
        </w:rPr>
        <w:t>únicamente pueden solicitar información si están constitucional y legalmente habilitadas para ello y; (ii) solo pueden solicitar información que guarde una relación de “</w:t>
      </w:r>
      <w:r w:rsidRPr="00632DA2">
        <w:rPr>
          <w:i/>
          <w:iCs/>
          <w:color w:val="000000"/>
          <w:sz w:val="22"/>
          <w:szCs w:val="22"/>
        </w:rPr>
        <w:t>conexidad con el ejercicio de las funciones de estas autoridades</w:t>
      </w:r>
      <w:r w:rsidRPr="00632DA2">
        <w:rPr>
          <w:i/>
          <w:color w:val="000000"/>
          <w:sz w:val="22"/>
          <w:szCs w:val="22"/>
        </w:rPr>
        <w:t>”.</w:t>
      </w:r>
    </w:p>
    <w:p w14:paraId="402A6528" w14:textId="77777777" w:rsidR="00DB3D02" w:rsidRPr="00632DA2" w:rsidRDefault="00DB3D02" w:rsidP="00F62856">
      <w:pPr>
        <w:shd w:val="clear" w:color="auto" w:fill="FFFFFF"/>
        <w:ind w:left="567"/>
        <w:jc w:val="both"/>
        <w:rPr>
          <w:i/>
          <w:color w:val="000000"/>
          <w:sz w:val="22"/>
          <w:szCs w:val="22"/>
        </w:rPr>
      </w:pPr>
    </w:p>
    <w:p w14:paraId="7DFAF66B" w14:textId="56E73690" w:rsidR="00DB3D02" w:rsidRPr="00632DA2" w:rsidRDefault="00DB3D02" w:rsidP="00F62856">
      <w:pPr>
        <w:shd w:val="clear" w:color="auto" w:fill="FFFFFF"/>
        <w:ind w:left="567"/>
        <w:jc w:val="both"/>
        <w:rPr>
          <w:i/>
          <w:color w:val="000000"/>
          <w:sz w:val="22"/>
          <w:szCs w:val="22"/>
        </w:rPr>
      </w:pPr>
      <w:r w:rsidRPr="00632DA2">
        <w:rPr>
          <w:i/>
          <w:color w:val="000000"/>
          <w:sz w:val="22"/>
          <w:szCs w:val="22"/>
        </w:rPr>
        <w:t>[…] 52. De esta forma, en el marco de las visitas de inspección, las superintendencias están facultadas para, entre otras: (i) ingresar a las instalaciones de las empresas y examinar sus archivos; (ii) recaudar toda la información conducente para verificar el cumplimiento de las disposiciones legales cuyo control les compete; (iii) solicitar a las personas naturales y jurídicas el suministro de datos, informes, libros y papeles de comercio que se requieran para el correcto ejercicio de sus funciones; y (iv) tomar declaraciones de los funcionarios de la empresa […]</w:t>
      </w:r>
      <w:r w:rsidR="00594F73">
        <w:rPr>
          <w:i/>
          <w:color w:val="000000"/>
          <w:sz w:val="22"/>
          <w:szCs w:val="22"/>
        </w:rPr>
        <w:t>”.</w:t>
      </w:r>
    </w:p>
    <w:p w14:paraId="1FCC710B" w14:textId="77777777" w:rsidR="00DB3D02" w:rsidRPr="00014601" w:rsidRDefault="00DB3D02" w:rsidP="00F62856">
      <w:pPr>
        <w:ind w:left="567"/>
        <w:jc w:val="both"/>
        <w:rPr>
          <w:color w:val="000000"/>
        </w:rPr>
      </w:pPr>
    </w:p>
    <w:p w14:paraId="01196461" w14:textId="6510CD2A" w:rsidR="00DB3D02" w:rsidRPr="00DB3D02" w:rsidRDefault="00714092" w:rsidP="00F62856">
      <w:pPr>
        <w:ind w:left="567"/>
        <w:jc w:val="both"/>
        <w:rPr>
          <w:rFonts w:ascii="Arial" w:hAnsi="Arial" w:cs="Arial"/>
          <w:color w:val="000000"/>
          <w:sz w:val="22"/>
          <w:szCs w:val="22"/>
        </w:rPr>
      </w:pPr>
      <w:r>
        <w:rPr>
          <w:rFonts w:ascii="Arial" w:hAnsi="Arial" w:cs="Arial"/>
          <w:color w:val="000000"/>
          <w:sz w:val="22"/>
          <w:szCs w:val="22"/>
        </w:rPr>
        <w:t xml:space="preserve">Conforme </w:t>
      </w:r>
      <w:r w:rsidR="005B0890">
        <w:rPr>
          <w:rFonts w:ascii="Arial" w:hAnsi="Arial" w:cs="Arial"/>
          <w:color w:val="000000"/>
          <w:sz w:val="22"/>
          <w:szCs w:val="22"/>
        </w:rPr>
        <w:t>con</w:t>
      </w:r>
      <w:r>
        <w:rPr>
          <w:rFonts w:ascii="Arial" w:hAnsi="Arial" w:cs="Arial"/>
          <w:color w:val="000000"/>
          <w:sz w:val="22"/>
          <w:szCs w:val="22"/>
        </w:rPr>
        <w:t xml:space="preserve"> lo expuesto y a l</w:t>
      </w:r>
      <w:r w:rsidR="006C0AAC">
        <w:rPr>
          <w:rFonts w:ascii="Arial" w:hAnsi="Arial" w:cs="Arial"/>
          <w:color w:val="000000"/>
          <w:sz w:val="22"/>
          <w:szCs w:val="22"/>
        </w:rPr>
        <w:t xml:space="preserve">as consideraciones </w:t>
      </w:r>
      <w:r w:rsidR="00AD7678" w:rsidRPr="00DB3D02">
        <w:rPr>
          <w:rFonts w:ascii="Arial" w:hAnsi="Arial" w:cs="Arial"/>
          <w:iCs/>
          <w:color w:val="000000"/>
          <w:sz w:val="22"/>
          <w:szCs w:val="22"/>
        </w:rPr>
        <w:t>legales citad</w:t>
      </w:r>
      <w:r w:rsidR="006C0AAC">
        <w:rPr>
          <w:rFonts w:ascii="Arial" w:hAnsi="Arial" w:cs="Arial"/>
          <w:iCs/>
          <w:color w:val="000000"/>
          <w:sz w:val="22"/>
          <w:szCs w:val="22"/>
        </w:rPr>
        <w:t>a</w:t>
      </w:r>
      <w:r w:rsidR="00AD7678" w:rsidRPr="00DB3D02">
        <w:rPr>
          <w:rFonts w:ascii="Arial" w:hAnsi="Arial" w:cs="Arial"/>
          <w:iCs/>
          <w:color w:val="000000"/>
          <w:sz w:val="22"/>
          <w:szCs w:val="22"/>
        </w:rPr>
        <w:t>s,</w:t>
      </w:r>
      <w:r w:rsidR="00AD7678" w:rsidRPr="00DB3D02">
        <w:rPr>
          <w:rFonts w:ascii="Arial" w:hAnsi="Arial" w:cs="Arial"/>
          <w:color w:val="000000"/>
          <w:sz w:val="22"/>
          <w:szCs w:val="22"/>
        </w:rPr>
        <w:t xml:space="preserve"> </w:t>
      </w:r>
      <w:r>
        <w:rPr>
          <w:rFonts w:ascii="Arial" w:hAnsi="Arial" w:cs="Arial"/>
          <w:color w:val="000000"/>
          <w:sz w:val="22"/>
          <w:szCs w:val="22"/>
        </w:rPr>
        <w:t xml:space="preserve">la Superintendencia del Subsidio Familiar </w:t>
      </w:r>
      <w:r w:rsidR="00DB3D02" w:rsidRPr="00DB3D02">
        <w:rPr>
          <w:rFonts w:ascii="Arial" w:hAnsi="Arial" w:cs="Arial"/>
          <w:iCs/>
          <w:color w:val="000000"/>
          <w:sz w:val="22"/>
          <w:szCs w:val="22"/>
        </w:rPr>
        <w:t xml:space="preserve">reguló el proceso de planeación, ejecución, </w:t>
      </w:r>
      <w:r w:rsidR="00DB3D02" w:rsidRPr="00DB3D02">
        <w:rPr>
          <w:rFonts w:ascii="Arial" w:hAnsi="Arial" w:cs="Arial"/>
          <w:iCs/>
          <w:color w:val="000000"/>
          <w:sz w:val="22"/>
          <w:szCs w:val="22"/>
        </w:rPr>
        <w:lastRenderedPageBreak/>
        <w:t xml:space="preserve">evaluación y seguimiento de visitas </w:t>
      </w:r>
      <w:r w:rsidR="00DB3D02" w:rsidRPr="00DB3D02">
        <w:rPr>
          <w:rFonts w:ascii="Arial" w:hAnsi="Arial" w:cs="Arial"/>
          <w:color w:val="000000"/>
          <w:sz w:val="22"/>
          <w:szCs w:val="22"/>
        </w:rPr>
        <w:t xml:space="preserve">a </w:t>
      </w:r>
      <w:r w:rsidR="00DB3D02" w:rsidRPr="00DB3D02">
        <w:rPr>
          <w:rFonts w:ascii="Arial" w:hAnsi="Arial" w:cs="Arial"/>
          <w:iCs/>
          <w:color w:val="000000"/>
          <w:sz w:val="22"/>
          <w:szCs w:val="22"/>
        </w:rPr>
        <w:t xml:space="preserve">Entes Vigilados, </w:t>
      </w:r>
      <w:r>
        <w:rPr>
          <w:rFonts w:ascii="Arial" w:hAnsi="Arial" w:cs="Arial"/>
          <w:color w:val="000000"/>
          <w:sz w:val="22"/>
          <w:szCs w:val="22"/>
        </w:rPr>
        <w:t xml:space="preserve">con la </w:t>
      </w:r>
      <w:r w:rsidR="00DB3D02" w:rsidRPr="00DB3D02">
        <w:rPr>
          <w:rFonts w:ascii="Arial" w:hAnsi="Arial" w:cs="Arial"/>
          <w:color w:val="000000"/>
          <w:sz w:val="22"/>
          <w:szCs w:val="22"/>
        </w:rPr>
        <w:t xml:space="preserve">Resolución No. </w:t>
      </w:r>
      <w:r w:rsidR="00F86266">
        <w:rPr>
          <w:rFonts w:ascii="Arial" w:hAnsi="Arial" w:cs="Arial"/>
          <w:color w:val="000000"/>
          <w:sz w:val="22"/>
          <w:szCs w:val="22"/>
        </w:rPr>
        <w:t>0</w:t>
      </w:r>
      <w:r w:rsidR="00DB3D02" w:rsidRPr="00DB3D02">
        <w:rPr>
          <w:rFonts w:ascii="Arial" w:hAnsi="Arial" w:cs="Arial"/>
          <w:color w:val="000000"/>
          <w:sz w:val="22"/>
          <w:szCs w:val="22"/>
        </w:rPr>
        <w:t xml:space="preserve">004 del </w:t>
      </w:r>
      <w:r w:rsidR="00F86266">
        <w:rPr>
          <w:rFonts w:ascii="Arial" w:hAnsi="Arial" w:cs="Arial"/>
          <w:color w:val="000000"/>
          <w:sz w:val="22"/>
          <w:szCs w:val="22"/>
        </w:rPr>
        <w:t>0</w:t>
      </w:r>
      <w:r w:rsidR="00DB3D02" w:rsidRPr="00DB3D02">
        <w:rPr>
          <w:rFonts w:ascii="Arial" w:hAnsi="Arial" w:cs="Arial"/>
          <w:color w:val="000000"/>
          <w:sz w:val="22"/>
          <w:szCs w:val="22"/>
        </w:rPr>
        <w:t>3 de enero de 2023</w:t>
      </w:r>
      <w:r w:rsidR="006C0AAC">
        <w:rPr>
          <w:rFonts w:ascii="Arial" w:hAnsi="Arial" w:cs="Arial"/>
          <w:color w:val="000000"/>
          <w:sz w:val="22"/>
          <w:szCs w:val="22"/>
        </w:rPr>
        <w:t>,</w:t>
      </w:r>
      <w:r w:rsidR="00E96F94">
        <w:rPr>
          <w:rFonts w:ascii="Arial" w:hAnsi="Arial" w:cs="Arial"/>
          <w:color w:val="000000"/>
          <w:sz w:val="22"/>
          <w:szCs w:val="22"/>
        </w:rPr>
        <w:t xml:space="preserve"> que</w:t>
      </w:r>
      <w:r w:rsidR="00DB3D02" w:rsidRPr="00DB3D02">
        <w:rPr>
          <w:rFonts w:ascii="Arial" w:hAnsi="Arial" w:cs="Arial"/>
          <w:color w:val="000000"/>
          <w:sz w:val="22"/>
          <w:szCs w:val="22"/>
        </w:rPr>
        <w:t xml:space="preserve"> </w:t>
      </w:r>
      <w:r w:rsidR="00DB3D02" w:rsidRPr="00DB3D02">
        <w:rPr>
          <w:rFonts w:ascii="Arial" w:hAnsi="Arial" w:cs="Arial"/>
          <w:iCs/>
          <w:color w:val="000000"/>
          <w:sz w:val="22"/>
          <w:szCs w:val="22"/>
        </w:rPr>
        <w:t>modific</w:t>
      </w:r>
      <w:r w:rsidR="00E96F94">
        <w:rPr>
          <w:rFonts w:ascii="Arial" w:hAnsi="Arial" w:cs="Arial"/>
          <w:iCs/>
          <w:color w:val="000000"/>
          <w:sz w:val="22"/>
          <w:szCs w:val="22"/>
        </w:rPr>
        <w:t>ó</w:t>
      </w:r>
      <w:r w:rsidR="00DB3D02" w:rsidRPr="00DB3D02">
        <w:rPr>
          <w:rFonts w:ascii="Arial" w:hAnsi="Arial" w:cs="Arial"/>
          <w:iCs/>
          <w:color w:val="000000"/>
          <w:sz w:val="22"/>
          <w:szCs w:val="22"/>
        </w:rPr>
        <w:t xml:space="preserve"> la Resolución </w:t>
      </w:r>
      <w:r w:rsidR="00F86266">
        <w:rPr>
          <w:rFonts w:ascii="Arial" w:hAnsi="Arial" w:cs="Arial"/>
          <w:iCs/>
          <w:color w:val="000000"/>
          <w:sz w:val="22"/>
          <w:szCs w:val="22"/>
        </w:rPr>
        <w:t>0</w:t>
      </w:r>
      <w:r w:rsidR="00DB3D02" w:rsidRPr="00DB3D02">
        <w:rPr>
          <w:rFonts w:ascii="Arial" w:hAnsi="Arial" w:cs="Arial"/>
          <w:iCs/>
          <w:color w:val="000000"/>
          <w:sz w:val="22"/>
          <w:szCs w:val="22"/>
        </w:rPr>
        <w:t>058 de 2020.</w:t>
      </w:r>
    </w:p>
    <w:p w14:paraId="462C8540" w14:textId="77777777" w:rsidR="00DB3D02" w:rsidRPr="00DB3D02" w:rsidRDefault="00DB3D02" w:rsidP="00F62856">
      <w:pPr>
        <w:ind w:left="567"/>
        <w:jc w:val="both"/>
        <w:rPr>
          <w:rFonts w:ascii="Arial" w:hAnsi="Arial" w:cs="Arial"/>
          <w:color w:val="000000"/>
          <w:sz w:val="22"/>
          <w:szCs w:val="22"/>
        </w:rPr>
      </w:pPr>
    </w:p>
    <w:p w14:paraId="458EF6E9" w14:textId="337D3FB0" w:rsidR="005B0890" w:rsidRPr="00281051" w:rsidRDefault="005B0890" w:rsidP="00281051">
      <w:pPr>
        <w:ind w:left="567"/>
        <w:jc w:val="both"/>
        <w:rPr>
          <w:rFonts w:ascii="Arial" w:hAnsi="Arial" w:cs="Arial"/>
          <w:color w:val="000000"/>
          <w:sz w:val="22"/>
          <w:szCs w:val="22"/>
        </w:rPr>
      </w:pPr>
      <w:r w:rsidRPr="00281051">
        <w:rPr>
          <w:rFonts w:ascii="Arial" w:hAnsi="Arial" w:cs="Arial"/>
          <w:color w:val="000000"/>
          <w:sz w:val="22"/>
          <w:szCs w:val="22"/>
        </w:rPr>
        <w:t>El proceso de visitas ordinarias de la Superintendencia del Subsidio Familiar a las cajas de compensación familiar requiere de constante actualización, en consideración a la modificación de la normativa que rige el sistema del subsidio familiar, y a la evolución del propio sistema que exige ejercer el control administrativo, financiero y contable en concordancia con la normatividad y sistemas de información vigentes, en pro de generar adecuadas metodologías que optimicen el trabajo misional</w:t>
      </w:r>
      <w:r>
        <w:rPr>
          <w:rFonts w:ascii="Arial" w:hAnsi="Arial" w:cs="Arial"/>
          <w:color w:val="000000"/>
          <w:sz w:val="22"/>
          <w:szCs w:val="22"/>
        </w:rPr>
        <w:t>,</w:t>
      </w:r>
      <w:r w:rsidRPr="00281051">
        <w:rPr>
          <w:rFonts w:ascii="Arial" w:hAnsi="Arial" w:cs="Arial"/>
          <w:color w:val="000000"/>
          <w:sz w:val="22"/>
          <w:szCs w:val="22"/>
        </w:rPr>
        <w:t xml:space="preserve"> y estandarizar la presentación de informes producto de las visitas de inspección a las corporaciones vigiladas, en coherencia con los planes de trabajo sustentados para tal efecto, además de las oportunidades de mejora evidenciadas en la pasada vigencia.</w:t>
      </w:r>
    </w:p>
    <w:p w14:paraId="18A32EC6" w14:textId="77777777" w:rsidR="005B0890" w:rsidRPr="00281051" w:rsidRDefault="005B0890" w:rsidP="005B0890">
      <w:pPr>
        <w:jc w:val="both"/>
        <w:rPr>
          <w:rFonts w:ascii="Arial" w:hAnsi="Arial" w:cs="Arial"/>
          <w:color w:val="000000"/>
          <w:sz w:val="22"/>
          <w:szCs w:val="22"/>
        </w:rPr>
      </w:pPr>
    </w:p>
    <w:p w14:paraId="2E5B4B41" w14:textId="76437F54" w:rsidR="005B0890" w:rsidRPr="004175FD" w:rsidRDefault="005B0890" w:rsidP="005B0890">
      <w:pPr>
        <w:ind w:left="567"/>
        <w:jc w:val="both"/>
        <w:rPr>
          <w:rFonts w:ascii="Arial" w:hAnsi="Arial" w:cs="Arial"/>
          <w:color w:val="000000"/>
          <w:sz w:val="22"/>
          <w:szCs w:val="22"/>
        </w:rPr>
      </w:pPr>
      <w:r w:rsidRPr="00281051">
        <w:rPr>
          <w:rFonts w:ascii="Arial" w:hAnsi="Arial" w:cs="Arial"/>
          <w:color w:val="000000"/>
          <w:sz w:val="22"/>
          <w:szCs w:val="22"/>
        </w:rPr>
        <w:t>En consecuencia, procede a derogar</w:t>
      </w:r>
      <w:r w:rsidRPr="00281051">
        <w:rPr>
          <w:rFonts w:ascii="Arial" w:hAnsi="Arial" w:cs="Arial"/>
          <w:color w:val="000000"/>
          <w:sz w:val="22"/>
          <w:szCs w:val="22"/>
          <w:vertAlign w:val="superscript"/>
        </w:rPr>
        <w:footnoteReference w:id="1"/>
      </w:r>
      <w:r w:rsidRPr="00281051">
        <w:rPr>
          <w:rFonts w:ascii="Arial" w:hAnsi="Arial" w:cs="Arial"/>
          <w:color w:val="000000"/>
          <w:sz w:val="22"/>
          <w:szCs w:val="22"/>
        </w:rPr>
        <w:t xml:space="preserve"> la Resolución No. 0004 del 03 de enero de 2023 y regular el proceso de planeación, ejecución, evaluación y seguimiento de visitas a las corporaciones.</w:t>
      </w:r>
    </w:p>
    <w:p w14:paraId="073758B6" w14:textId="77777777" w:rsidR="00F62856" w:rsidRDefault="00F62856" w:rsidP="00F62856">
      <w:pPr>
        <w:ind w:left="567"/>
        <w:jc w:val="both"/>
        <w:rPr>
          <w:rFonts w:ascii="Arial" w:hAnsi="Arial" w:cs="Arial"/>
          <w:color w:val="000000"/>
          <w:sz w:val="22"/>
          <w:szCs w:val="22"/>
        </w:rPr>
      </w:pPr>
    </w:p>
    <w:p w14:paraId="4730258E" w14:textId="3A847989" w:rsidR="00DB3D02" w:rsidRPr="00F62856" w:rsidRDefault="00DB3D02" w:rsidP="00F62856">
      <w:pPr>
        <w:ind w:left="567"/>
        <w:jc w:val="both"/>
        <w:rPr>
          <w:rFonts w:ascii="Arial" w:hAnsi="Arial" w:cs="Arial"/>
          <w:color w:val="000000"/>
          <w:sz w:val="22"/>
          <w:szCs w:val="22"/>
        </w:rPr>
      </w:pPr>
      <w:r w:rsidRPr="00DB3D02">
        <w:rPr>
          <w:rFonts w:ascii="Arial" w:hAnsi="Arial" w:cs="Arial"/>
          <w:color w:val="000000"/>
          <w:sz w:val="22"/>
          <w:szCs w:val="22"/>
        </w:rPr>
        <w:t xml:space="preserve">En mérito de lo expuesto, la Superintendente del Subsidio Familiar, </w:t>
      </w:r>
    </w:p>
    <w:p w14:paraId="1D1D9773" w14:textId="77777777" w:rsidR="00DB3D02" w:rsidRPr="0046006D" w:rsidRDefault="00DB3D02" w:rsidP="00F62856">
      <w:pPr>
        <w:ind w:left="567"/>
        <w:rPr>
          <w:rFonts w:ascii="Arial" w:hAnsi="Arial" w:cs="Arial"/>
          <w:b/>
          <w:color w:val="000000"/>
          <w:sz w:val="22"/>
          <w:szCs w:val="22"/>
        </w:rPr>
      </w:pPr>
    </w:p>
    <w:p w14:paraId="1347C89C" w14:textId="77777777" w:rsidR="00DB3D02" w:rsidRPr="0046006D" w:rsidRDefault="00DB3D02" w:rsidP="00F62856">
      <w:pPr>
        <w:ind w:left="567"/>
        <w:jc w:val="center"/>
        <w:rPr>
          <w:rFonts w:ascii="Arial" w:hAnsi="Arial" w:cs="Arial"/>
          <w:b/>
          <w:color w:val="000000"/>
          <w:sz w:val="22"/>
          <w:szCs w:val="22"/>
        </w:rPr>
      </w:pPr>
    </w:p>
    <w:p w14:paraId="43E7B421" w14:textId="77777777" w:rsidR="00DB3D02" w:rsidRPr="0046006D" w:rsidRDefault="00DB3D02" w:rsidP="00F62856">
      <w:pPr>
        <w:ind w:left="567"/>
        <w:jc w:val="center"/>
        <w:rPr>
          <w:rFonts w:ascii="Arial" w:hAnsi="Arial" w:cs="Arial"/>
          <w:b/>
          <w:color w:val="000000"/>
          <w:sz w:val="22"/>
          <w:szCs w:val="22"/>
        </w:rPr>
      </w:pPr>
      <w:r w:rsidRPr="0046006D">
        <w:rPr>
          <w:rFonts w:ascii="Arial" w:hAnsi="Arial" w:cs="Arial"/>
          <w:b/>
          <w:color w:val="000000"/>
          <w:sz w:val="22"/>
          <w:szCs w:val="22"/>
        </w:rPr>
        <w:t>RESUELVE:</w:t>
      </w:r>
    </w:p>
    <w:p w14:paraId="1C11E052" w14:textId="77777777" w:rsidR="00F62856" w:rsidRPr="0046006D" w:rsidRDefault="00F62856" w:rsidP="00F62856">
      <w:pPr>
        <w:keepNext/>
        <w:ind w:left="567"/>
        <w:jc w:val="both"/>
        <w:outlineLvl w:val="0"/>
        <w:rPr>
          <w:rFonts w:ascii="Arial" w:hAnsi="Arial" w:cs="Arial"/>
          <w:b/>
          <w:color w:val="000000"/>
          <w:sz w:val="22"/>
          <w:szCs w:val="22"/>
          <w:lang w:val="es-ES"/>
        </w:rPr>
      </w:pPr>
    </w:p>
    <w:p w14:paraId="05B184EA" w14:textId="77777777" w:rsidR="00F62856" w:rsidRPr="0046006D" w:rsidRDefault="00F62856" w:rsidP="00F62856">
      <w:pPr>
        <w:keepNext/>
        <w:ind w:left="567"/>
        <w:jc w:val="both"/>
        <w:outlineLvl w:val="0"/>
        <w:rPr>
          <w:rFonts w:ascii="Arial" w:hAnsi="Arial" w:cs="Arial"/>
          <w:b/>
          <w:color w:val="000000"/>
          <w:sz w:val="22"/>
          <w:szCs w:val="22"/>
          <w:lang w:val="es-ES"/>
        </w:rPr>
      </w:pPr>
    </w:p>
    <w:p w14:paraId="6D75E5AF" w14:textId="3F0FB652" w:rsidR="00F62856" w:rsidRPr="00F62856" w:rsidRDefault="00F62856" w:rsidP="004175FD">
      <w:pPr>
        <w:keepNext/>
        <w:ind w:left="567"/>
        <w:jc w:val="both"/>
        <w:outlineLvl w:val="0"/>
        <w:rPr>
          <w:rFonts w:ascii="Arial" w:hAnsi="Arial" w:cs="Arial"/>
          <w:color w:val="000000"/>
          <w:sz w:val="22"/>
          <w:szCs w:val="22"/>
          <w:lang w:val="es-ES"/>
        </w:rPr>
      </w:pPr>
      <w:r w:rsidRPr="00F62856">
        <w:rPr>
          <w:rFonts w:ascii="Arial" w:hAnsi="Arial" w:cs="Arial"/>
          <w:b/>
          <w:color w:val="000000"/>
          <w:sz w:val="22"/>
          <w:szCs w:val="22"/>
        </w:rPr>
        <w:t xml:space="preserve">ARTÍCULO </w:t>
      </w:r>
      <w:r w:rsidR="008A2D10">
        <w:rPr>
          <w:rFonts w:ascii="Arial" w:hAnsi="Arial" w:cs="Arial"/>
          <w:b/>
          <w:color w:val="000000"/>
          <w:sz w:val="22"/>
          <w:szCs w:val="22"/>
        </w:rPr>
        <w:t>PRIMERO</w:t>
      </w:r>
      <w:r w:rsidRPr="00F62856">
        <w:rPr>
          <w:rFonts w:ascii="Arial" w:hAnsi="Arial" w:cs="Arial"/>
          <w:b/>
          <w:color w:val="000000"/>
          <w:sz w:val="22"/>
          <w:szCs w:val="22"/>
        </w:rPr>
        <w:t xml:space="preserve">: </w:t>
      </w:r>
      <w:r w:rsidRPr="00F62856">
        <w:rPr>
          <w:rFonts w:ascii="Arial" w:hAnsi="Arial" w:cs="Arial"/>
          <w:b/>
          <w:color w:val="000000"/>
          <w:sz w:val="22"/>
          <w:szCs w:val="22"/>
          <w:lang w:val="es-ES"/>
        </w:rPr>
        <w:t>AD</w:t>
      </w:r>
      <w:r w:rsidR="00D84804">
        <w:rPr>
          <w:rFonts w:ascii="Arial" w:hAnsi="Arial" w:cs="Arial"/>
          <w:b/>
          <w:color w:val="000000"/>
          <w:sz w:val="22"/>
          <w:szCs w:val="22"/>
          <w:lang w:val="es-ES"/>
        </w:rPr>
        <w:t>OPTAR</w:t>
      </w:r>
      <w:r w:rsidRPr="00F62856">
        <w:rPr>
          <w:rFonts w:ascii="Arial" w:hAnsi="Arial" w:cs="Arial"/>
          <w:b/>
          <w:color w:val="000000"/>
          <w:sz w:val="22"/>
          <w:szCs w:val="22"/>
          <w:lang w:val="es-ES"/>
        </w:rPr>
        <w:t xml:space="preserve"> </w:t>
      </w:r>
      <w:r w:rsidRPr="00F62856">
        <w:rPr>
          <w:rFonts w:ascii="Arial" w:hAnsi="Arial" w:cs="Arial"/>
          <w:color w:val="000000"/>
          <w:sz w:val="22"/>
          <w:szCs w:val="22"/>
          <w:lang w:val="es-ES"/>
        </w:rPr>
        <w:t>el proceso</w:t>
      </w:r>
      <w:r w:rsidR="004175FD" w:rsidRPr="0046006D">
        <w:rPr>
          <w:rFonts w:ascii="Arial" w:hAnsi="Arial" w:cs="Arial"/>
          <w:color w:val="000000"/>
          <w:sz w:val="22"/>
          <w:szCs w:val="22"/>
          <w:lang w:val="es-ES"/>
        </w:rPr>
        <w:t xml:space="preserve"> de planeación, ejecución, evaluación y seguimiento de visitas ordinarias dispuesto</w:t>
      </w:r>
      <w:r w:rsidR="00632DA2">
        <w:rPr>
          <w:rFonts w:ascii="Arial" w:hAnsi="Arial" w:cs="Arial"/>
          <w:color w:val="000000"/>
          <w:sz w:val="22"/>
          <w:szCs w:val="22"/>
          <w:lang w:val="es-ES"/>
        </w:rPr>
        <w:t xml:space="preserve"> en</w:t>
      </w:r>
      <w:r w:rsidR="004175FD" w:rsidRPr="0046006D">
        <w:rPr>
          <w:rFonts w:ascii="Arial" w:hAnsi="Arial" w:cs="Arial"/>
          <w:color w:val="000000"/>
          <w:sz w:val="22"/>
          <w:szCs w:val="22"/>
          <w:lang w:val="es-ES"/>
        </w:rPr>
        <w:t xml:space="preserve"> los artículos subsiguientes del presente</w:t>
      </w:r>
      <w:r w:rsidRPr="00F62856">
        <w:rPr>
          <w:rFonts w:ascii="Arial" w:hAnsi="Arial" w:cs="Arial"/>
          <w:color w:val="000000"/>
          <w:sz w:val="22"/>
          <w:szCs w:val="22"/>
          <w:lang w:val="es-ES"/>
        </w:rPr>
        <w:t xml:space="preserve"> acto administrativo. </w:t>
      </w:r>
    </w:p>
    <w:p w14:paraId="5EF96BC0" w14:textId="77777777" w:rsidR="00F62856" w:rsidRPr="00F62856" w:rsidRDefault="00F62856" w:rsidP="00F62856">
      <w:pPr>
        <w:ind w:left="567"/>
        <w:jc w:val="both"/>
        <w:rPr>
          <w:rFonts w:ascii="Arial" w:hAnsi="Arial" w:cs="Arial"/>
          <w:i/>
          <w:color w:val="000000"/>
          <w:sz w:val="22"/>
          <w:szCs w:val="22"/>
        </w:rPr>
      </w:pPr>
    </w:p>
    <w:p w14:paraId="21A78449" w14:textId="15466E00" w:rsidR="00F62856" w:rsidRPr="00F62856" w:rsidRDefault="00F62856" w:rsidP="00F62856">
      <w:pPr>
        <w:ind w:left="567"/>
        <w:jc w:val="both"/>
        <w:rPr>
          <w:rFonts w:ascii="Arial" w:eastAsia="Calibri" w:hAnsi="Arial" w:cs="Arial"/>
          <w:sz w:val="22"/>
          <w:szCs w:val="22"/>
          <w:lang w:eastAsia="en-US"/>
        </w:rPr>
      </w:pPr>
      <w:r w:rsidRPr="00F62856">
        <w:rPr>
          <w:rFonts w:ascii="Arial" w:eastAsia="Calibri" w:hAnsi="Arial" w:cs="Arial"/>
          <w:b/>
          <w:sz w:val="22"/>
          <w:szCs w:val="22"/>
          <w:lang w:eastAsia="en-US"/>
        </w:rPr>
        <w:t xml:space="preserve">ARTÍCULO </w:t>
      </w:r>
      <w:r w:rsidR="008A2D10">
        <w:rPr>
          <w:rFonts w:ascii="Arial" w:eastAsia="Calibri" w:hAnsi="Arial" w:cs="Arial"/>
          <w:b/>
          <w:sz w:val="22"/>
          <w:szCs w:val="22"/>
          <w:lang w:eastAsia="en-US"/>
        </w:rPr>
        <w:t>SEGUNDO</w:t>
      </w:r>
      <w:r w:rsidRPr="00F62856">
        <w:rPr>
          <w:rFonts w:ascii="Arial" w:eastAsia="Calibri" w:hAnsi="Arial" w:cs="Arial"/>
          <w:b/>
          <w:sz w:val="22"/>
          <w:szCs w:val="22"/>
          <w:lang w:eastAsia="en-US"/>
        </w:rPr>
        <w:t xml:space="preserve">: </w:t>
      </w:r>
      <w:r w:rsidR="00CA3030">
        <w:rPr>
          <w:rFonts w:ascii="Arial" w:eastAsia="Calibri" w:hAnsi="Arial" w:cs="Arial"/>
          <w:b/>
          <w:sz w:val="22"/>
          <w:szCs w:val="22"/>
          <w:lang w:eastAsia="en-US"/>
        </w:rPr>
        <w:t xml:space="preserve">DEL </w:t>
      </w:r>
      <w:r w:rsidR="000C3601">
        <w:rPr>
          <w:rFonts w:ascii="Arial" w:eastAsia="Calibri" w:hAnsi="Arial" w:cs="Arial"/>
          <w:b/>
          <w:sz w:val="22"/>
          <w:szCs w:val="22"/>
          <w:lang w:eastAsia="en-US"/>
        </w:rPr>
        <w:t>Á</w:t>
      </w:r>
      <w:r w:rsidRPr="00F62856">
        <w:rPr>
          <w:rFonts w:ascii="Arial" w:eastAsia="Calibri" w:hAnsi="Arial" w:cs="Arial"/>
          <w:b/>
          <w:sz w:val="22"/>
          <w:szCs w:val="22"/>
          <w:lang w:eastAsia="en-US"/>
        </w:rPr>
        <w:t>MBITO DE APLICACIÓN</w:t>
      </w:r>
      <w:r w:rsidRPr="00F62856">
        <w:rPr>
          <w:rFonts w:ascii="Arial" w:eastAsia="Calibri" w:hAnsi="Arial" w:cs="Arial"/>
          <w:sz w:val="22"/>
          <w:szCs w:val="22"/>
          <w:lang w:eastAsia="en-US"/>
        </w:rPr>
        <w:t>. El proceso de visitas</w:t>
      </w:r>
      <w:r w:rsidR="004175FD" w:rsidRPr="0046006D">
        <w:rPr>
          <w:rFonts w:ascii="Arial" w:eastAsia="Calibri" w:hAnsi="Arial" w:cs="Arial"/>
          <w:sz w:val="22"/>
          <w:szCs w:val="22"/>
          <w:lang w:eastAsia="en-US"/>
        </w:rPr>
        <w:t xml:space="preserve"> ordinarias</w:t>
      </w:r>
      <w:r w:rsidRPr="00F62856">
        <w:rPr>
          <w:rFonts w:ascii="Arial" w:eastAsia="Calibri" w:hAnsi="Arial" w:cs="Arial"/>
          <w:sz w:val="22"/>
          <w:szCs w:val="22"/>
          <w:lang w:eastAsia="en-US"/>
        </w:rPr>
        <w:t xml:space="preserve"> a entes vigilados</w:t>
      </w:r>
      <w:r w:rsidR="005B0890">
        <w:rPr>
          <w:rFonts w:ascii="Arial" w:eastAsia="Calibri" w:hAnsi="Arial" w:cs="Arial"/>
          <w:sz w:val="22"/>
          <w:szCs w:val="22"/>
          <w:lang w:eastAsia="en-US"/>
        </w:rPr>
        <w:t xml:space="preserve"> se</w:t>
      </w:r>
      <w:r w:rsidRPr="00F62856">
        <w:rPr>
          <w:rFonts w:ascii="Arial" w:eastAsia="Calibri" w:hAnsi="Arial" w:cs="Arial"/>
          <w:b/>
          <w:sz w:val="22"/>
          <w:szCs w:val="22"/>
          <w:lang w:eastAsia="en-US"/>
        </w:rPr>
        <w:t xml:space="preserve"> </w:t>
      </w:r>
      <w:r w:rsidRPr="00F62856">
        <w:rPr>
          <w:rFonts w:ascii="Arial" w:eastAsia="Calibri" w:hAnsi="Arial" w:cs="Arial"/>
          <w:sz w:val="22"/>
          <w:szCs w:val="22"/>
          <w:lang w:eastAsia="en-US"/>
        </w:rPr>
        <w:t xml:space="preserve">aplica para toda visita ordinaria efectuada por la Superintendencia Delegada para la Gestión, en sus etapas de planeación, ejecución, evaluación y seguimiento </w:t>
      </w:r>
      <w:r w:rsidR="001104A4">
        <w:rPr>
          <w:rFonts w:ascii="Arial" w:eastAsia="Calibri" w:hAnsi="Arial" w:cs="Arial"/>
          <w:sz w:val="22"/>
          <w:szCs w:val="22"/>
          <w:lang w:eastAsia="en-US"/>
        </w:rPr>
        <w:t xml:space="preserve">en </w:t>
      </w:r>
      <w:r w:rsidRPr="00F62856">
        <w:rPr>
          <w:rFonts w:ascii="Arial" w:eastAsia="Calibri" w:hAnsi="Arial" w:cs="Arial"/>
          <w:sz w:val="22"/>
          <w:szCs w:val="22"/>
          <w:lang w:eastAsia="en-US"/>
        </w:rPr>
        <w:t>visitas</w:t>
      </w:r>
      <w:r w:rsidR="00264725">
        <w:rPr>
          <w:rFonts w:ascii="Arial" w:eastAsia="Calibri" w:hAnsi="Arial" w:cs="Arial"/>
          <w:sz w:val="22"/>
          <w:szCs w:val="22"/>
          <w:lang w:eastAsia="en-US"/>
        </w:rPr>
        <w:t xml:space="preserve"> ordinarias</w:t>
      </w:r>
      <w:r w:rsidRPr="00F62856">
        <w:rPr>
          <w:rFonts w:ascii="Arial" w:eastAsia="Calibri" w:hAnsi="Arial" w:cs="Arial"/>
          <w:sz w:val="22"/>
          <w:szCs w:val="22"/>
          <w:lang w:eastAsia="en-US"/>
        </w:rPr>
        <w:t xml:space="preserve"> </w:t>
      </w:r>
      <w:r w:rsidR="006C0AAC">
        <w:rPr>
          <w:rFonts w:ascii="Arial" w:eastAsia="Calibri" w:hAnsi="Arial" w:cs="Arial"/>
          <w:sz w:val="22"/>
          <w:szCs w:val="22"/>
          <w:lang w:eastAsia="en-US"/>
        </w:rPr>
        <w:t xml:space="preserve">a </w:t>
      </w:r>
      <w:r w:rsidRPr="00F62856">
        <w:rPr>
          <w:rFonts w:ascii="Arial" w:eastAsia="Calibri" w:hAnsi="Arial" w:cs="Arial"/>
          <w:sz w:val="22"/>
          <w:szCs w:val="22"/>
          <w:lang w:eastAsia="en-US"/>
        </w:rPr>
        <w:t xml:space="preserve">las </w:t>
      </w:r>
      <w:r w:rsidR="001104A4">
        <w:rPr>
          <w:rFonts w:ascii="Arial" w:eastAsia="Calibri" w:hAnsi="Arial" w:cs="Arial"/>
          <w:sz w:val="22"/>
          <w:szCs w:val="22"/>
          <w:lang w:eastAsia="en-US"/>
        </w:rPr>
        <w:t>c</w:t>
      </w:r>
      <w:r w:rsidRPr="00F62856">
        <w:rPr>
          <w:rFonts w:ascii="Arial" w:eastAsia="Calibri" w:hAnsi="Arial" w:cs="Arial"/>
          <w:sz w:val="22"/>
          <w:szCs w:val="22"/>
          <w:lang w:eastAsia="en-US"/>
        </w:rPr>
        <w:t xml:space="preserve">ajas de </w:t>
      </w:r>
      <w:r w:rsidR="001104A4">
        <w:rPr>
          <w:rFonts w:ascii="Arial" w:eastAsia="Calibri" w:hAnsi="Arial" w:cs="Arial"/>
          <w:sz w:val="22"/>
          <w:szCs w:val="22"/>
          <w:lang w:eastAsia="en-US"/>
        </w:rPr>
        <w:t>c</w:t>
      </w:r>
      <w:r w:rsidRPr="00F62856">
        <w:rPr>
          <w:rFonts w:ascii="Arial" w:eastAsia="Calibri" w:hAnsi="Arial" w:cs="Arial"/>
          <w:sz w:val="22"/>
          <w:szCs w:val="22"/>
          <w:lang w:eastAsia="en-US"/>
        </w:rPr>
        <w:t xml:space="preserve">ompensación </w:t>
      </w:r>
      <w:r w:rsidR="001104A4">
        <w:rPr>
          <w:rFonts w:ascii="Arial" w:eastAsia="Calibri" w:hAnsi="Arial" w:cs="Arial"/>
          <w:sz w:val="22"/>
          <w:szCs w:val="22"/>
          <w:lang w:eastAsia="en-US"/>
        </w:rPr>
        <w:t>f</w:t>
      </w:r>
      <w:r w:rsidRPr="00F62856">
        <w:rPr>
          <w:rFonts w:ascii="Arial" w:eastAsia="Calibri" w:hAnsi="Arial" w:cs="Arial"/>
          <w:sz w:val="22"/>
          <w:szCs w:val="22"/>
          <w:lang w:eastAsia="en-US"/>
        </w:rPr>
        <w:t>amiliar,</w:t>
      </w:r>
      <w:r w:rsidR="004175FD" w:rsidRPr="00F62856">
        <w:rPr>
          <w:rFonts w:ascii="Arial" w:eastAsia="Calibri" w:hAnsi="Arial" w:cs="Arial"/>
          <w:sz w:val="22"/>
          <w:szCs w:val="22"/>
          <w:lang w:eastAsia="en-US"/>
        </w:rPr>
        <w:t xml:space="preserve"> </w:t>
      </w:r>
      <w:r w:rsidRPr="00F62856">
        <w:rPr>
          <w:rFonts w:ascii="Arial" w:eastAsia="Calibri" w:hAnsi="Arial" w:cs="Arial"/>
          <w:sz w:val="22"/>
          <w:szCs w:val="22"/>
          <w:lang w:eastAsia="en-US"/>
        </w:rPr>
        <w:t>las organizaciones y entidades recaudadoras y pagadoras del subsidio familiar, en cuanto al cumplimiento de este servicio</w:t>
      </w:r>
      <w:r w:rsidR="004175FD" w:rsidRPr="0046006D">
        <w:rPr>
          <w:rFonts w:ascii="Arial" w:eastAsia="Calibri" w:hAnsi="Arial" w:cs="Arial"/>
          <w:sz w:val="22"/>
          <w:szCs w:val="22"/>
          <w:lang w:eastAsia="en-US"/>
        </w:rPr>
        <w:t>; y</w:t>
      </w:r>
      <w:r w:rsidRPr="00F62856">
        <w:rPr>
          <w:rFonts w:ascii="Arial" w:eastAsia="Calibri" w:hAnsi="Arial" w:cs="Arial"/>
          <w:sz w:val="22"/>
          <w:szCs w:val="22"/>
          <w:lang w:eastAsia="en-US"/>
        </w:rPr>
        <w:t xml:space="preserve"> las entidades que constituyan o administren una o varias entidades sometidas a su vigilancia</w:t>
      </w:r>
      <w:r w:rsidR="004175FD" w:rsidRPr="0046006D">
        <w:rPr>
          <w:rFonts w:ascii="Arial" w:eastAsia="Calibri" w:hAnsi="Arial" w:cs="Arial"/>
          <w:sz w:val="22"/>
          <w:szCs w:val="22"/>
          <w:lang w:eastAsia="en-US"/>
        </w:rPr>
        <w:t>.</w:t>
      </w:r>
    </w:p>
    <w:p w14:paraId="328AAEB3" w14:textId="77777777" w:rsidR="00F62856" w:rsidRPr="00F62856" w:rsidRDefault="00F62856" w:rsidP="00F62856">
      <w:pPr>
        <w:ind w:left="567"/>
        <w:jc w:val="both"/>
        <w:rPr>
          <w:rFonts w:ascii="Arial" w:hAnsi="Arial" w:cs="Arial"/>
          <w:i/>
          <w:color w:val="000000"/>
          <w:sz w:val="22"/>
          <w:szCs w:val="22"/>
        </w:rPr>
      </w:pPr>
    </w:p>
    <w:p w14:paraId="09B2BEE3" w14:textId="49F6AA4D" w:rsidR="0046006D" w:rsidRDefault="00F62856" w:rsidP="0046006D">
      <w:pPr>
        <w:ind w:left="567"/>
        <w:jc w:val="both"/>
        <w:rPr>
          <w:rFonts w:ascii="Arial" w:eastAsia="Calibri" w:hAnsi="Arial" w:cs="Arial"/>
          <w:b/>
          <w:color w:val="000000"/>
          <w:sz w:val="22"/>
          <w:szCs w:val="22"/>
          <w:lang w:val="es-ES"/>
        </w:rPr>
      </w:pPr>
      <w:r w:rsidRPr="00F62856">
        <w:rPr>
          <w:rFonts w:ascii="Arial" w:eastAsia="Calibri" w:hAnsi="Arial" w:cs="Arial"/>
          <w:b/>
          <w:color w:val="000000"/>
          <w:sz w:val="22"/>
          <w:szCs w:val="22"/>
          <w:lang w:val="es-ES"/>
        </w:rPr>
        <w:lastRenderedPageBreak/>
        <w:t xml:space="preserve">ARTÍCULO </w:t>
      </w:r>
      <w:r w:rsidR="008A2D10">
        <w:rPr>
          <w:rFonts w:ascii="Arial" w:eastAsia="Calibri" w:hAnsi="Arial" w:cs="Arial"/>
          <w:b/>
          <w:color w:val="000000"/>
          <w:sz w:val="22"/>
          <w:szCs w:val="22"/>
          <w:lang w:val="es-ES"/>
        </w:rPr>
        <w:t>TERCERO</w:t>
      </w:r>
      <w:r w:rsidRPr="00F62856">
        <w:rPr>
          <w:rFonts w:ascii="Arial" w:eastAsia="Calibri" w:hAnsi="Arial" w:cs="Arial"/>
          <w:b/>
          <w:color w:val="000000"/>
          <w:sz w:val="22"/>
          <w:szCs w:val="22"/>
          <w:lang w:val="es-ES"/>
        </w:rPr>
        <w:t xml:space="preserve">. DE LOS TÉRMINOS Y DEFINICIONES. </w:t>
      </w:r>
      <w:r w:rsidRPr="00F62856">
        <w:rPr>
          <w:rFonts w:ascii="Arial" w:eastAsia="Calibri" w:hAnsi="Arial" w:cs="Arial"/>
          <w:color w:val="000000"/>
          <w:sz w:val="22"/>
          <w:szCs w:val="22"/>
          <w:lang w:val="es-ES"/>
        </w:rPr>
        <w:t xml:space="preserve">En el proceso de visitas </w:t>
      </w:r>
      <w:r w:rsidR="001104A4">
        <w:rPr>
          <w:rFonts w:ascii="Arial" w:eastAsia="Calibri" w:hAnsi="Arial" w:cs="Arial"/>
          <w:color w:val="000000"/>
          <w:sz w:val="22"/>
          <w:szCs w:val="22"/>
          <w:lang w:val="es-ES"/>
        </w:rPr>
        <w:t xml:space="preserve">ordinarias </w:t>
      </w:r>
      <w:r w:rsidRPr="00F62856">
        <w:rPr>
          <w:rFonts w:ascii="Arial" w:eastAsia="Calibri" w:hAnsi="Arial" w:cs="Arial"/>
          <w:color w:val="000000"/>
          <w:sz w:val="22"/>
          <w:szCs w:val="22"/>
          <w:lang w:val="es-ES"/>
        </w:rPr>
        <w:t>a entes vigilados se tendrán en cuenta los siguientes términos y definiciones:</w:t>
      </w:r>
      <w:r w:rsidRPr="00F62856">
        <w:rPr>
          <w:rFonts w:ascii="Arial" w:eastAsia="Calibri" w:hAnsi="Arial" w:cs="Arial"/>
          <w:b/>
          <w:color w:val="000000"/>
          <w:sz w:val="22"/>
          <w:szCs w:val="22"/>
          <w:lang w:val="es-ES"/>
        </w:rPr>
        <w:t xml:space="preserve"> </w:t>
      </w:r>
    </w:p>
    <w:p w14:paraId="404799BD" w14:textId="77777777" w:rsidR="0046006D" w:rsidRDefault="0046006D" w:rsidP="0046006D">
      <w:pPr>
        <w:ind w:left="567"/>
        <w:jc w:val="both"/>
        <w:rPr>
          <w:rFonts w:ascii="Arial" w:hAnsi="Arial" w:cs="Arial"/>
          <w:i/>
          <w:color w:val="000000"/>
          <w:sz w:val="22"/>
          <w:szCs w:val="22"/>
        </w:rPr>
      </w:pPr>
    </w:p>
    <w:p w14:paraId="7FB38CF5" w14:textId="0F860377" w:rsidR="004C579F" w:rsidRDefault="00C4247B" w:rsidP="004C579F">
      <w:pPr>
        <w:pStyle w:val="Prrafodelista"/>
        <w:numPr>
          <w:ilvl w:val="0"/>
          <w:numId w:val="25"/>
        </w:numPr>
        <w:jc w:val="both"/>
        <w:rPr>
          <w:rFonts w:ascii="Arial" w:eastAsia="Calibri" w:hAnsi="Arial" w:cs="Arial"/>
          <w:color w:val="000000"/>
          <w:sz w:val="22"/>
          <w:szCs w:val="22"/>
        </w:rPr>
      </w:pPr>
      <w:r w:rsidRPr="0092775C">
        <w:rPr>
          <w:rFonts w:ascii="Arial" w:eastAsia="Calibri" w:hAnsi="Arial" w:cs="Arial"/>
          <w:b/>
          <w:color w:val="000000"/>
          <w:sz w:val="22"/>
          <w:szCs w:val="22"/>
        </w:rPr>
        <w:t>Inspección</w:t>
      </w:r>
      <w:r w:rsidR="00CF455E" w:rsidRPr="0092775C">
        <w:rPr>
          <w:rFonts w:ascii="Arial" w:eastAsia="Calibri" w:hAnsi="Arial" w:cs="Arial"/>
          <w:b/>
          <w:color w:val="000000"/>
          <w:sz w:val="22"/>
          <w:szCs w:val="22"/>
        </w:rPr>
        <w:t>:</w:t>
      </w:r>
      <w:r w:rsidR="006C4CA1" w:rsidRPr="006C4CA1">
        <w:rPr>
          <w:rFonts w:ascii="Arial" w:eastAsia="Calibri" w:hAnsi="Arial" w:cs="Arial"/>
          <w:color w:val="000000"/>
          <w:sz w:val="22"/>
          <w:szCs w:val="22"/>
        </w:rPr>
        <w:t xml:space="preserve"> Es el conjunto de actividades y acciones encaminadas al seguimiento, monitoreo y evaluación de las actividades desarrolladas por las </w:t>
      </w:r>
      <w:r w:rsidR="001104A4">
        <w:rPr>
          <w:rFonts w:ascii="Arial" w:eastAsia="Calibri" w:hAnsi="Arial" w:cs="Arial"/>
          <w:color w:val="000000"/>
          <w:sz w:val="22"/>
          <w:szCs w:val="22"/>
        </w:rPr>
        <w:t>c</w:t>
      </w:r>
      <w:r w:rsidR="006C4CA1" w:rsidRPr="006C4CA1">
        <w:rPr>
          <w:rFonts w:ascii="Arial" w:eastAsia="Calibri" w:hAnsi="Arial" w:cs="Arial"/>
          <w:color w:val="000000"/>
          <w:sz w:val="22"/>
          <w:szCs w:val="22"/>
        </w:rPr>
        <w:t xml:space="preserve">ajas de </w:t>
      </w:r>
      <w:r w:rsidR="001104A4">
        <w:rPr>
          <w:rFonts w:ascii="Arial" w:eastAsia="Calibri" w:hAnsi="Arial" w:cs="Arial"/>
          <w:color w:val="000000"/>
          <w:sz w:val="22"/>
          <w:szCs w:val="22"/>
        </w:rPr>
        <w:t>c</w:t>
      </w:r>
      <w:r w:rsidR="006C4CA1" w:rsidRPr="006C4CA1">
        <w:rPr>
          <w:rFonts w:ascii="Arial" w:eastAsia="Calibri" w:hAnsi="Arial" w:cs="Arial"/>
          <w:color w:val="000000"/>
          <w:sz w:val="22"/>
          <w:szCs w:val="22"/>
        </w:rPr>
        <w:t xml:space="preserve">ompensación </w:t>
      </w:r>
      <w:r w:rsidR="001104A4">
        <w:rPr>
          <w:rFonts w:ascii="Arial" w:eastAsia="Calibri" w:hAnsi="Arial" w:cs="Arial"/>
          <w:color w:val="000000"/>
          <w:sz w:val="22"/>
          <w:szCs w:val="22"/>
        </w:rPr>
        <w:t>f</w:t>
      </w:r>
      <w:r w:rsidR="006C4CA1" w:rsidRPr="006C4CA1">
        <w:rPr>
          <w:rFonts w:ascii="Arial" w:eastAsia="Calibri" w:hAnsi="Arial" w:cs="Arial"/>
          <w:color w:val="000000"/>
          <w:sz w:val="22"/>
          <w:szCs w:val="22"/>
        </w:rPr>
        <w:t xml:space="preserve">amiliar, cuyo objeto es el de solicitar, conformar y analizar la información que se requiera sobre la situación de los servicios sociales a su cargo y sus recursos, sobre la situación jurídica, financiera, técnica científica, administrativa y económica de las entidades sometidas a la vigilancia de la Superintendencia del Subsidio Familiar dentro del ámbito de su competencia y que tiene como funciones practicar visitas ordinarias y especiales, revisión de documentos e información, seguimiento de peticiones de interés general o particular y adelantar las investigaciones administrativas a que haya lugar, entre </w:t>
      </w:r>
      <w:r w:rsidR="006C4CA1" w:rsidRPr="0092775C">
        <w:rPr>
          <w:rFonts w:ascii="Arial" w:eastAsia="Calibri" w:hAnsi="Arial" w:cs="Arial"/>
          <w:color w:val="000000"/>
          <w:sz w:val="22"/>
          <w:szCs w:val="22"/>
        </w:rPr>
        <w:t>otras.</w:t>
      </w:r>
    </w:p>
    <w:p w14:paraId="233FB1B1" w14:textId="77777777" w:rsidR="0009605B" w:rsidRDefault="0009605B" w:rsidP="0009605B">
      <w:pPr>
        <w:pStyle w:val="Prrafodelista"/>
        <w:ind w:left="927"/>
        <w:jc w:val="both"/>
        <w:rPr>
          <w:rFonts w:ascii="Arial" w:eastAsia="Calibri" w:hAnsi="Arial" w:cs="Arial"/>
          <w:color w:val="000000"/>
          <w:sz w:val="22"/>
          <w:szCs w:val="22"/>
        </w:rPr>
      </w:pPr>
    </w:p>
    <w:p w14:paraId="76AFB330" w14:textId="0721D1BA" w:rsidR="004C579F" w:rsidRDefault="006C4CA1" w:rsidP="004C579F">
      <w:pPr>
        <w:pStyle w:val="Prrafodelista"/>
        <w:numPr>
          <w:ilvl w:val="0"/>
          <w:numId w:val="25"/>
        </w:numPr>
        <w:jc w:val="both"/>
        <w:rPr>
          <w:rFonts w:ascii="Arial" w:eastAsia="Calibri" w:hAnsi="Arial" w:cs="Arial"/>
          <w:color w:val="000000"/>
          <w:sz w:val="22"/>
          <w:szCs w:val="22"/>
        </w:rPr>
      </w:pPr>
      <w:r w:rsidRPr="004C579F">
        <w:rPr>
          <w:rFonts w:ascii="Arial" w:eastAsia="Calibri" w:hAnsi="Arial" w:cs="Arial"/>
          <w:b/>
          <w:color w:val="000000"/>
          <w:sz w:val="22"/>
          <w:szCs w:val="22"/>
        </w:rPr>
        <w:t xml:space="preserve">Vigilancia: </w:t>
      </w:r>
      <w:r w:rsidRPr="004C579F">
        <w:rPr>
          <w:rFonts w:ascii="Arial" w:eastAsia="Calibri" w:hAnsi="Arial" w:cs="Arial"/>
          <w:color w:val="000000"/>
          <w:sz w:val="22"/>
          <w:szCs w:val="22"/>
        </w:rPr>
        <w:t xml:space="preserve">Es la atribución que tiene la Superintendencia del Subsidio Familiar para advertir, prevenir, orientar, asistir y propender por que las </w:t>
      </w:r>
      <w:r w:rsidR="002176C3" w:rsidRPr="004C579F">
        <w:rPr>
          <w:rFonts w:ascii="Arial" w:eastAsia="Calibri" w:hAnsi="Arial" w:cs="Arial"/>
          <w:color w:val="000000"/>
          <w:sz w:val="22"/>
          <w:szCs w:val="22"/>
        </w:rPr>
        <w:t>c</w:t>
      </w:r>
      <w:r w:rsidRPr="004C579F">
        <w:rPr>
          <w:rFonts w:ascii="Arial" w:eastAsia="Calibri" w:hAnsi="Arial" w:cs="Arial"/>
          <w:color w:val="000000"/>
          <w:sz w:val="22"/>
          <w:szCs w:val="22"/>
        </w:rPr>
        <w:t xml:space="preserve">ajas de </w:t>
      </w:r>
      <w:r w:rsidR="002176C3" w:rsidRPr="004C579F">
        <w:rPr>
          <w:rFonts w:ascii="Arial" w:eastAsia="Calibri" w:hAnsi="Arial" w:cs="Arial"/>
          <w:color w:val="000000"/>
          <w:sz w:val="22"/>
          <w:szCs w:val="22"/>
        </w:rPr>
        <w:t>c</w:t>
      </w:r>
      <w:r w:rsidRPr="004C579F">
        <w:rPr>
          <w:rFonts w:ascii="Arial" w:eastAsia="Calibri" w:hAnsi="Arial" w:cs="Arial"/>
          <w:color w:val="000000"/>
          <w:sz w:val="22"/>
          <w:szCs w:val="22"/>
        </w:rPr>
        <w:t xml:space="preserve">ompensación </w:t>
      </w:r>
      <w:r w:rsidR="002176C3" w:rsidRPr="004C579F">
        <w:rPr>
          <w:rFonts w:ascii="Arial" w:eastAsia="Calibri" w:hAnsi="Arial" w:cs="Arial"/>
          <w:color w:val="000000"/>
          <w:sz w:val="22"/>
          <w:szCs w:val="22"/>
        </w:rPr>
        <w:t>f</w:t>
      </w:r>
      <w:r w:rsidRPr="004C579F">
        <w:rPr>
          <w:rFonts w:ascii="Arial" w:eastAsia="Calibri" w:hAnsi="Arial" w:cs="Arial"/>
          <w:color w:val="000000"/>
          <w:sz w:val="22"/>
          <w:szCs w:val="22"/>
        </w:rPr>
        <w:t>amiliar cumplan con las leyes, los estatutos, las directrices impartidas por esta Superintendencia y en general las normas que regulan el Sistema del Subsidio Familiar.</w:t>
      </w:r>
    </w:p>
    <w:p w14:paraId="7C8C81B8" w14:textId="77777777" w:rsidR="0009605B" w:rsidRPr="0009605B" w:rsidRDefault="0009605B" w:rsidP="0009605B">
      <w:pPr>
        <w:pStyle w:val="Prrafodelista"/>
        <w:rPr>
          <w:rFonts w:ascii="Arial" w:eastAsia="Calibri" w:hAnsi="Arial" w:cs="Arial"/>
          <w:color w:val="000000"/>
          <w:sz w:val="22"/>
          <w:szCs w:val="22"/>
        </w:rPr>
      </w:pPr>
    </w:p>
    <w:p w14:paraId="0F8D4C14" w14:textId="3C50C746" w:rsidR="000B36B7" w:rsidRDefault="006C4CA1" w:rsidP="00E1630E">
      <w:pPr>
        <w:pStyle w:val="Prrafodelista"/>
        <w:keepNext/>
        <w:numPr>
          <w:ilvl w:val="0"/>
          <w:numId w:val="25"/>
        </w:numPr>
        <w:jc w:val="both"/>
        <w:outlineLvl w:val="0"/>
        <w:rPr>
          <w:rFonts w:ascii="Arial" w:eastAsia="Calibri" w:hAnsi="Arial" w:cs="Arial"/>
          <w:color w:val="000000"/>
          <w:sz w:val="22"/>
          <w:szCs w:val="22"/>
        </w:rPr>
      </w:pPr>
      <w:r w:rsidRPr="000B36B7">
        <w:rPr>
          <w:rFonts w:ascii="Arial" w:eastAsia="Calibri" w:hAnsi="Arial" w:cs="Arial"/>
          <w:b/>
          <w:color w:val="000000"/>
          <w:sz w:val="22"/>
          <w:szCs w:val="22"/>
        </w:rPr>
        <w:t>Control:</w:t>
      </w:r>
      <w:r w:rsidRPr="000B36B7">
        <w:rPr>
          <w:rFonts w:ascii="Arial" w:eastAsia="Calibri" w:hAnsi="Arial" w:cs="Arial"/>
          <w:color w:val="000000"/>
          <w:sz w:val="22"/>
          <w:szCs w:val="22"/>
        </w:rPr>
        <w:t xml:space="preserve"> Es la atribución del Superintendente del Subsidio Familiar para controlar administrativa, financiera y contablemente las entidades sometidas a su inspección y vigilancia</w:t>
      </w:r>
      <w:r>
        <w:rPr>
          <w:rStyle w:val="Refdenotaalpie"/>
          <w:rFonts w:ascii="Arial" w:eastAsia="Calibri" w:hAnsi="Arial" w:cs="Arial"/>
          <w:color w:val="000000"/>
          <w:sz w:val="22"/>
          <w:szCs w:val="22"/>
        </w:rPr>
        <w:footnoteReference w:id="2"/>
      </w:r>
      <w:r w:rsidRPr="000B36B7">
        <w:rPr>
          <w:rFonts w:ascii="Arial" w:eastAsia="Calibri" w:hAnsi="Arial" w:cs="Arial"/>
          <w:color w:val="000000"/>
          <w:sz w:val="22"/>
          <w:szCs w:val="22"/>
        </w:rPr>
        <w:t xml:space="preserve">.  </w:t>
      </w:r>
      <w:r w:rsidR="000B36B7" w:rsidRPr="000B36B7">
        <w:rPr>
          <w:rFonts w:ascii="Arial" w:eastAsia="Calibri" w:hAnsi="Arial" w:cs="Arial"/>
          <w:color w:val="000000"/>
          <w:sz w:val="22"/>
          <w:szCs w:val="22"/>
        </w:rPr>
        <w:t>El control, en sentido estricto, se refiere a la posibilidad de ordenar correctivos y sanciones para encausar las actuaciones de los particulares, cuando existe una evidente afectación del interés general en la actividad o sector</w:t>
      </w:r>
      <w:r w:rsidR="000B36B7">
        <w:rPr>
          <w:rStyle w:val="Refdenotaalpie"/>
          <w:rFonts w:ascii="Arial" w:eastAsia="Calibri" w:hAnsi="Arial" w:cs="Arial"/>
          <w:color w:val="000000"/>
          <w:sz w:val="22"/>
          <w:szCs w:val="22"/>
        </w:rPr>
        <w:footnoteReference w:id="3"/>
      </w:r>
      <w:r w:rsidR="000B36B7" w:rsidRPr="000B36B7">
        <w:rPr>
          <w:rFonts w:ascii="Arial" w:eastAsia="Calibri" w:hAnsi="Arial" w:cs="Arial"/>
          <w:color w:val="000000"/>
          <w:sz w:val="22"/>
          <w:szCs w:val="22"/>
        </w:rPr>
        <w:t>. Durante el control se ordenan los correctivos tendientes a la superación de la situación crítica o irregular, ya sea jurídica, financiera, económica, técnica o científico-administrativa, y se sancionan las actuaciones que se aparten del ordenamiento legal, bien sea por acción o por omisión. El control se ejerce respetando los sistemas de administración financiera y contable que las entidades vigiladas establecen autónomamente, y por regla general de manera posterior, salvo decisión motivada.</w:t>
      </w:r>
      <w:r w:rsidR="000B36B7">
        <w:rPr>
          <w:rStyle w:val="Refdenotaalpie"/>
          <w:rFonts w:ascii="Arial" w:eastAsia="Calibri" w:hAnsi="Arial" w:cs="Arial"/>
          <w:color w:val="000000"/>
          <w:sz w:val="22"/>
          <w:szCs w:val="22"/>
        </w:rPr>
        <w:footnoteReference w:id="4"/>
      </w:r>
    </w:p>
    <w:p w14:paraId="271E2AA6" w14:textId="77777777" w:rsidR="0009605B" w:rsidRPr="0009605B" w:rsidRDefault="0009605B" w:rsidP="0009605B">
      <w:pPr>
        <w:pStyle w:val="Prrafodelista"/>
        <w:rPr>
          <w:rFonts w:ascii="Arial" w:eastAsia="Calibri" w:hAnsi="Arial" w:cs="Arial"/>
          <w:color w:val="000000"/>
          <w:sz w:val="22"/>
          <w:szCs w:val="22"/>
        </w:rPr>
      </w:pPr>
    </w:p>
    <w:p w14:paraId="1B9DEDCE" w14:textId="203D16CF" w:rsidR="0092775C" w:rsidRPr="0009605B" w:rsidRDefault="00F62856" w:rsidP="00E1630E">
      <w:pPr>
        <w:pStyle w:val="Prrafodelista"/>
        <w:keepNext/>
        <w:numPr>
          <w:ilvl w:val="0"/>
          <w:numId w:val="25"/>
        </w:numPr>
        <w:jc w:val="both"/>
        <w:outlineLvl w:val="0"/>
        <w:rPr>
          <w:rFonts w:ascii="Arial" w:eastAsia="Calibri" w:hAnsi="Arial" w:cs="Arial"/>
          <w:b/>
          <w:color w:val="000000"/>
          <w:sz w:val="22"/>
          <w:szCs w:val="22"/>
          <w:lang w:val="es-ES"/>
        </w:rPr>
      </w:pPr>
      <w:r w:rsidRPr="000B36B7">
        <w:rPr>
          <w:rFonts w:ascii="Arial" w:eastAsia="Calibri" w:hAnsi="Arial" w:cs="Arial"/>
          <w:b/>
          <w:color w:val="000000"/>
          <w:sz w:val="22"/>
          <w:szCs w:val="22"/>
        </w:rPr>
        <w:t xml:space="preserve">Visita Ordinaria: </w:t>
      </w:r>
      <w:r w:rsidR="00385CC9" w:rsidRPr="000B36B7">
        <w:rPr>
          <w:rFonts w:ascii="Arial" w:eastAsia="Calibri" w:hAnsi="Arial" w:cs="Arial"/>
          <w:color w:val="000000"/>
          <w:sz w:val="22"/>
          <w:szCs w:val="22"/>
        </w:rPr>
        <w:t>Es a</w:t>
      </w:r>
      <w:r w:rsidRPr="000B36B7">
        <w:rPr>
          <w:rFonts w:ascii="Arial" w:eastAsia="Calibri" w:hAnsi="Arial" w:cs="Arial"/>
          <w:color w:val="000000"/>
          <w:sz w:val="22"/>
          <w:szCs w:val="22"/>
        </w:rPr>
        <w:t>quella</w:t>
      </w:r>
      <w:r w:rsidR="00385CC9" w:rsidRPr="000B36B7">
        <w:rPr>
          <w:rFonts w:ascii="Arial" w:eastAsia="Calibri" w:hAnsi="Arial" w:cs="Arial"/>
          <w:color w:val="000000"/>
          <w:sz w:val="22"/>
          <w:szCs w:val="22"/>
        </w:rPr>
        <w:t xml:space="preserve"> inspección</w:t>
      </w:r>
      <w:r w:rsidR="00CA3030" w:rsidRPr="000B36B7">
        <w:rPr>
          <w:rFonts w:ascii="Arial" w:eastAsia="Calibri" w:hAnsi="Arial" w:cs="Arial"/>
          <w:color w:val="000000"/>
          <w:sz w:val="22"/>
          <w:szCs w:val="22"/>
        </w:rPr>
        <w:t>,</w:t>
      </w:r>
      <w:r w:rsidR="00722B58" w:rsidRPr="000B36B7">
        <w:rPr>
          <w:rFonts w:ascii="Arial" w:eastAsia="Calibri" w:hAnsi="Arial" w:cs="Arial"/>
          <w:color w:val="000000"/>
          <w:sz w:val="22"/>
          <w:szCs w:val="22"/>
        </w:rPr>
        <w:t xml:space="preserve"> </w:t>
      </w:r>
      <w:r w:rsidRPr="000B36B7">
        <w:rPr>
          <w:rFonts w:ascii="Arial" w:eastAsia="Calibri" w:hAnsi="Arial" w:cs="Arial"/>
          <w:color w:val="000000"/>
          <w:sz w:val="22"/>
          <w:szCs w:val="22"/>
        </w:rPr>
        <w:t xml:space="preserve">que de manera regular </w:t>
      </w:r>
      <w:r w:rsidR="00385CC9" w:rsidRPr="000B36B7">
        <w:rPr>
          <w:rFonts w:ascii="Arial" w:eastAsia="Calibri" w:hAnsi="Arial" w:cs="Arial"/>
          <w:color w:val="000000"/>
          <w:sz w:val="22"/>
          <w:szCs w:val="22"/>
        </w:rPr>
        <w:t>efectúa</w:t>
      </w:r>
      <w:r w:rsidRPr="000B36B7">
        <w:rPr>
          <w:rFonts w:ascii="Arial" w:eastAsia="Calibri" w:hAnsi="Arial" w:cs="Arial"/>
          <w:color w:val="000000"/>
          <w:sz w:val="22"/>
          <w:szCs w:val="22"/>
        </w:rPr>
        <w:t xml:space="preserve"> la Superintendencia </w:t>
      </w:r>
      <w:r w:rsidR="006C0AAC" w:rsidRPr="000B36B7">
        <w:rPr>
          <w:rFonts w:ascii="Arial" w:eastAsia="Calibri" w:hAnsi="Arial" w:cs="Arial"/>
          <w:color w:val="000000"/>
          <w:sz w:val="22"/>
          <w:szCs w:val="22"/>
        </w:rPr>
        <w:t xml:space="preserve">del Subsidio Familiar </w:t>
      </w:r>
      <w:r w:rsidRPr="000B36B7">
        <w:rPr>
          <w:rFonts w:ascii="Arial" w:eastAsia="Calibri" w:hAnsi="Arial" w:cs="Arial"/>
          <w:color w:val="000000"/>
          <w:sz w:val="22"/>
          <w:szCs w:val="22"/>
        </w:rPr>
        <w:t>para verificar el adecuado funcionamiento de los entes vigilados y</w:t>
      </w:r>
      <w:r w:rsidR="006C0AAC" w:rsidRPr="000B36B7">
        <w:rPr>
          <w:rFonts w:ascii="Arial" w:eastAsia="Calibri" w:hAnsi="Arial" w:cs="Arial"/>
          <w:color w:val="000000"/>
          <w:sz w:val="22"/>
          <w:szCs w:val="22"/>
        </w:rPr>
        <w:t xml:space="preserve"> </w:t>
      </w:r>
      <w:r w:rsidR="00944DCA">
        <w:rPr>
          <w:rFonts w:ascii="Arial" w:eastAsia="Calibri" w:hAnsi="Arial" w:cs="Arial"/>
          <w:color w:val="000000"/>
          <w:sz w:val="22"/>
          <w:szCs w:val="22"/>
        </w:rPr>
        <w:t xml:space="preserve">la sujeción </w:t>
      </w:r>
      <w:r w:rsidR="006C0AAC" w:rsidRPr="000B36B7">
        <w:rPr>
          <w:rFonts w:ascii="Arial" w:eastAsia="Calibri" w:hAnsi="Arial" w:cs="Arial"/>
          <w:color w:val="000000"/>
          <w:sz w:val="22"/>
          <w:szCs w:val="22"/>
        </w:rPr>
        <w:t>a</w:t>
      </w:r>
      <w:r w:rsidRPr="000B36B7">
        <w:rPr>
          <w:rFonts w:ascii="Arial" w:eastAsia="Calibri" w:hAnsi="Arial" w:cs="Arial"/>
          <w:color w:val="000000"/>
          <w:sz w:val="22"/>
          <w:szCs w:val="22"/>
        </w:rPr>
        <w:t xml:space="preserve"> l</w:t>
      </w:r>
      <w:r w:rsidR="004C579F" w:rsidRPr="000B36B7">
        <w:rPr>
          <w:rFonts w:ascii="Arial" w:eastAsia="Calibri" w:hAnsi="Arial" w:cs="Arial"/>
          <w:color w:val="000000"/>
          <w:sz w:val="22"/>
          <w:szCs w:val="22"/>
        </w:rPr>
        <w:t>os</w:t>
      </w:r>
      <w:r w:rsidRPr="000B36B7">
        <w:rPr>
          <w:rFonts w:ascii="Arial" w:eastAsia="Calibri" w:hAnsi="Arial" w:cs="Arial"/>
          <w:color w:val="000000"/>
          <w:sz w:val="22"/>
          <w:szCs w:val="22"/>
        </w:rPr>
        <w:t xml:space="preserve"> planes y programas dentro del marco legal establecido para tal fin</w:t>
      </w:r>
      <w:r w:rsidRPr="000B36B7">
        <w:rPr>
          <w:rFonts w:ascii="Arial" w:eastAsia="Calibri" w:hAnsi="Arial" w:cs="Arial"/>
          <w:b/>
          <w:color w:val="000000"/>
          <w:sz w:val="22"/>
          <w:szCs w:val="22"/>
        </w:rPr>
        <w:t xml:space="preserve">. </w:t>
      </w:r>
      <w:r w:rsidRPr="000B36B7">
        <w:rPr>
          <w:rFonts w:ascii="Arial" w:eastAsia="Calibri" w:hAnsi="Arial" w:cs="Arial"/>
          <w:bCs/>
          <w:color w:val="000000"/>
          <w:sz w:val="22"/>
          <w:szCs w:val="22"/>
        </w:rPr>
        <w:t>E</w:t>
      </w:r>
      <w:r w:rsidRPr="000B36B7">
        <w:rPr>
          <w:rFonts w:ascii="Arial" w:eastAsia="Calibri" w:hAnsi="Arial" w:cs="Arial"/>
          <w:color w:val="000000"/>
          <w:sz w:val="22"/>
          <w:szCs w:val="22"/>
        </w:rPr>
        <w:t xml:space="preserve">s un proceso sistemático, independiente y </w:t>
      </w:r>
      <w:r w:rsidRPr="000B36B7">
        <w:rPr>
          <w:rFonts w:ascii="Arial" w:eastAsia="Calibri" w:hAnsi="Arial" w:cs="Arial"/>
          <w:color w:val="000000"/>
          <w:sz w:val="22"/>
          <w:szCs w:val="22"/>
        </w:rPr>
        <w:lastRenderedPageBreak/>
        <w:t>documentado para obtener evidencias y evaluarlas de manera objetiva</w:t>
      </w:r>
      <w:r w:rsidR="006C0AAC" w:rsidRPr="000B36B7">
        <w:rPr>
          <w:rFonts w:ascii="Arial" w:eastAsia="Calibri" w:hAnsi="Arial" w:cs="Arial"/>
          <w:color w:val="000000"/>
          <w:sz w:val="22"/>
          <w:szCs w:val="22"/>
        </w:rPr>
        <w:t>,</w:t>
      </w:r>
      <w:r w:rsidRPr="000B36B7">
        <w:rPr>
          <w:rFonts w:ascii="Arial" w:eastAsia="Calibri" w:hAnsi="Arial" w:cs="Arial"/>
          <w:color w:val="000000"/>
          <w:sz w:val="22"/>
          <w:szCs w:val="22"/>
        </w:rPr>
        <w:t xml:space="preserve"> con el fin de determinar el grado en que se cumple la normativa vigente.</w:t>
      </w:r>
      <w:r w:rsidRPr="0046006D">
        <w:rPr>
          <w:rFonts w:eastAsia="Calibri"/>
          <w:vertAlign w:val="superscript"/>
        </w:rPr>
        <w:footnoteReference w:id="5"/>
      </w:r>
    </w:p>
    <w:p w14:paraId="2F824620" w14:textId="77777777" w:rsidR="0009605B" w:rsidRPr="0009605B" w:rsidRDefault="0009605B" w:rsidP="0009605B">
      <w:pPr>
        <w:pStyle w:val="Prrafodelista"/>
        <w:rPr>
          <w:rFonts w:ascii="Arial" w:eastAsia="Calibri" w:hAnsi="Arial" w:cs="Arial"/>
          <w:b/>
          <w:color w:val="000000"/>
          <w:sz w:val="22"/>
          <w:szCs w:val="22"/>
          <w:lang w:val="es-ES"/>
        </w:rPr>
      </w:pPr>
    </w:p>
    <w:p w14:paraId="0BAA25F5" w14:textId="45003DF8" w:rsidR="004175FD" w:rsidRPr="0009605B" w:rsidRDefault="00F62856" w:rsidP="00052A33">
      <w:pPr>
        <w:pStyle w:val="Prrafodelista"/>
        <w:keepNext/>
        <w:numPr>
          <w:ilvl w:val="0"/>
          <w:numId w:val="25"/>
        </w:numPr>
        <w:jc w:val="both"/>
        <w:outlineLvl w:val="0"/>
        <w:rPr>
          <w:rFonts w:ascii="Arial" w:eastAsia="Calibri" w:hAnsi="Arial" w:cs="Arial"/>
          <w:b/>
          <w:color w:val="000000"/>
          <w:sz w:val="22"/>
          <w:szCs w:val="22"/>
          <w:lang w:val="es-ES"/>
        </w:rPr>
      </w:pPr>
      <w:r w:rsidRPr="0092775C">
        <w:rPr>
          <w:rFonts w:ascii="Arial" w:eastAsia="Calibri" w:hAnsi="Arial" w:cs="Arial"/>
          <w:b/>
          <w:color w:val="000000"/>
          <w:sz w:val="22"/>
          <w:szCs w:val="22"/>
        </w:rPr>
        <w:t>Visita Especial</w:t>
      </w:r>
      <w:r w:rsidRPr="0092775C">
        <w:rPr>
          <w:rFonts w:ascii="Arial" w:eastAsia="Calibri" w:hAnsi="Arial" w:cs="Arial"/>
          <w:color w:val="000000"/>
          <w:sz w:val="22"/>
          <w:szCs w:val="22"/>
        </w:rPr>
        <w:t>:</w:t>
      </w:r>
      <w:r w:rsidR="00385CC9" w:rsidRPr="0092775C">
        <w:rPr>
          <w:rFonts w:ascii="Arial" w:eastAsia="Calibri" w:hAnsi="Arial" w:cs="Arial"/>
          <w:color w:val="000000"/>
          <w:sz w:val="22"/>
          <w:szCs w:val="22"/>
        </w:rPr>
        <w:t xml:space="preserve"> Es aquella inspección</w:t>
      </w:r>
      <w:r w:rsidRPr="0092775C">
        <w:rPr>
          <w:rFonts w:ascii="Arial" w:eastAsia="Calibri" w:hAnsi="Arial" w:cs="Arial"/>
          <w:color w:val="000000"/>
          <w:sz w:val="22"/>
          <w:szCs w:val="22"/>
        </w:rPr>
        <w:t xml:space="preserve"> realizada para verificar aspectos específicos de los programas o de la administración de las cajas de compensación familiar.</w:t>
      </w:r>
      <w:r w:rsidRPr="0046006D">
        <w:rPr>
          <w:rFonts w:ascii="Arial" w:eastAsia="Calibri" w:hAnsi="Arial" w:cs="Arial"/>
          <w:sz w:val="22"/>
          <w:szCs w:val="22"/>
          <w:vertAlign w:val="superscript"/>
        </w:rPr>
        <w:footnoteReference w:id="6"/>
      </w:r>
    </w:p>
    <w:p w14:paraId="7F4AF2FE" w14:textId="77777777" w:rsidR="0009605B" w:rsidRPr="0009605B" w:rsidRDefault="0009605B" w:rsidP="0009605B">
      <w:pPr>
        <w:pStyle w:val="Prrafodelista"/>
        <w:rPr>
          <w:rFonts w:ascii="Arial" w:eastAsia="Calibri" w:hAnsi="Arial" w:cs="Arial"/>
          <w:b/>
          <w:color w:val="000000"/>
          <w:sz w:val="22"/>
          <w:szCs w:val="22"/>
          <w:lang w:val="es-ES"/>
        </w:rPr>
      </w:pPr>
    </w:p>
    <w:p w14:paraId="6E05E235" w14:textId="306D539C" w:rsidR="004175FD" w:rsidRPr="0009605B" w:rsidRDefault="00F62856" w:rsidP="004175FD">
      <w:pPr>
        <w:pStyle w:val="Prrafodelista"/>
        <w:keepNext/>
        <w:numPr>
          <w:ilvl w:val="0"/>
          <w:numId w:val="25"/>
        </w:numPr>
        <w:jc w:val="both"/>
        <w:outlineLvl w:val="0"/>
        <w:rPr>
          <w:rFonts w:ascii="Arial" w:eastAsia="Calibri" w:hAnsi="Arial" w:cs="Arial"/>
          <w:b/>
          <w:sz w:val="22"/>
          <w:szCs w:val="22"/>
          <w:lang w:val="es-ES"/>
        </w:rPr>
      </w:pPr>
      <w:r w:rsidRPr="00722B58">
        <w:rPr>
          <w:rFonts w:ascii="Arial" w:eastAsia="Calibri" w:hAnsi="Arial" w:cs="Arial"/>
          <w:b/>
          <w:sz w:val="22"/>
          <w:szCs w:val="22"/>
        </w:rPr>
        <w:t xml:space="preserve">Plan de Trabajo: </w:t>
      </w:r>
      <w:r w:rsidRPr="00722B58">
        <w:rPr>
          <w:rFonts w:ascii="Arial" w:eastAsia="Calibri" w:hAnsi="Arial" w:cs="Arial"/>
          <w:sz w:val="22"/>
          <w:szCs w:val="22"/>
        </w:rPr>
        <w:t>Documento elaborado por el equipo comisionado</w:t>
      </w:r>
      <w:r w:rsidR="00CA3030" w:rsidRPr="00722B58">
        <w:rPr>
          <w:rFonts w:ascii="Arial" w:eastAsia="Calibri" w:hAnsi="Arial" w:cs="Arial"/>
          <w:sz w:val="22"/>
          <w:szCs w:val="22"/>
        </w:rPr>
        <w:t xml:space="preserve"> </w:t>
      </w:r>
      <w:r w:rsidRPr="00722B58">
        <w:rPr>
          <w:rFonts w:ascii="Arial" w:eastAsia="Calibri" w:hAnsi="Arial" w:cs="Arial"/>
          <w:sz w:val="22"/>
          <w:szCs w:val="22"/>
        </w:rPr>
        <w:t xml:space="preserve">en el </w:t>
      </w:r>
      <w:r w:rsidR="00944DCA">
        <w:rPr>
          <w:rFonts w:ascii="Arial" w:eastAsia="Calibri" w:hAnsi="Arial" w:cs="Arial"/>
          <w:sz w:val="22"/>
          <w:szCs w:val="22"/>
        </w:rPr>
        <w:t>que</w:t>
      </w:r>
      <w:r w:rsidRPr="00722B58">
        <w:rPr>
          <w:rFonts w:ascii="Arial" w:eastAsia="Calibri" w:hAnsi="Arial" w:cs="Arial"/>
          <w:sz w:val="22"/>
          <w:szCs w:val="22"/>
        </w:rPr>
        <w:t xml:space="preserve"> se </w:t>
      </w:r>
      <w:r w:rsidR="00ED7943" w:rsidRPr="00722B58">
        <w:rPr>
          <w:rFonts w:ascii="Arial" w:eastAsia="Calibri" w:hAnsi="Arial" w:cs="Arial"/>
          <w:sz w:val="22"/>
          <w:szCs w:val="22"/>
        </w:rPr>
        <w:t xml:space="preserve">definen </w:t>
      </w:r>
      <w:r w:rsidRPr="00722B58">
        <w:rPr>
          <w:rFonts w:ascii="Arial" w:eastAsia="Calibri" w:hAnsi="Arial" w:cs="Arial"/>
          <w:sz w:val="22"/>
          <w:szCs w:val="22"/>
        </w:rPr>
        <w:t>las actividades a desarrollar en la visita</w:t>
      </w:r>
      <w:r w:rsidR="000B36B7">
        <w:rPr>
          <w:rFonts w:ascii="Arial" w:eastAsia="Calibri" w:hAnsi="Arial" w:cs="Arial"/>
          <w:sz w:val="22"/>
          <w:szCs w:val="22"/>
        </w:rPr>
        <w:t xml:space="preserve"> ordinaria</w:t>
      </w:r>
      <w:r w:rsidR="00CA3030" w:rsidRPr="00722B58">
        <w:rPr>
          <w:rFonts w:ascii="Arial" w:eastAsia="Calibri" w:hAnsi="Arial" w:cs="Arial"/>
          <w:sz w:val="22"/>
          <w:szCs w:val="22"/>
        </w:rPr>
        <w:t>.</w:t>
      </w:r>
    </w:p>
    <w:p w14:paraId="3474DE9E" w14:textId="77777777" w:rsidR="0009605B" w:rsidRPr="0009605B" w:rsidRDefault="0009605B" w:rsidP="0009605B">
      <w:pPr>
        <w:pStyle w:val="Prrafodelista"/>
        <w:rPr>
          <w:rFonts w:ascii="Arial" w:eastAsia="Calibri" w:hAnsi="Arial" w:cs="Arial"/>
          <w:b/>
          <w:sz w:val="22"/>
          <w:szCs w:val="22"/>
          <w:lang w:val="es-ES"/>
        </w:rPr>
      </w:pPr>
    </w:p>
    <w:p w14:paraId="64B81522" w14:textId="03FCE195" w:rsidR="004175FD" w:rsidRPr="0009605B" w:rsidRDefault="00F62856" w:rsidP="004175FD">
      <w:pPr>
        <w:pStyle w:val="Prrafodelista"/>
        <w:keepNext/>
        <w:numPr>
          <w:ilvl w:val="0"/>
          <w:numId w:val="25"/>
        </w:numPr>
        <w:jc w:val="both"/>
        <w:outlineLvl w:val="0"/>
        <w:rPr>
          <w:rFonts w:ascii="Arial" w:eastAsia="Calibri" w:hAnsi="Arial" w:cs="Arial"/>
          <w:b/>
          <w:color w:val="000000"/>
          <w:sz w:val="22"/>
          <w:szCs w:val="22"/>
          <w:lang w:val="es-ES"/>
        </w:rPr>
      </w:pPr>
      <w:r w:rsidRPr="00E326F6">
        <w:rPr>
          <w:rFonts w:ascii="Arial" w:eastAsia="Calibri" w:hAnsi="Arial" w:cs="Arial"/>
          <w:b/>
          <w:color w:val="000000"/>
          <w:sz w:val="22"/>
          <w:szCs w:val="22"/>
        </w:rPr>
        <w:t xml:space="preserve">Medio de Prueba: </w:t>
      </w:r>
      <w:r w:rsidRPr="00E326F6">
        <w:rPr>
          <w:rFonts w:ascii="Arial" w:eastAsia="Calibri" w:hAnsi="Arial" w:cs="Arial"/>
          <w:color w:val="000000"/>
          <w:sz w:val="22"/>
          <w:szCs w:val="22"/>
        </w:rPr>
        <w:t>Son los dispuestos en el artículo 165 de la Ley 1564 de 2012 (Código General del Proceso).</w:t>
      </w:r>
    </w:p>
    <w:p w14:paraId="4543EA6C" w14:textId="77777777" w:rsidR="0009605B" w:rsidRPr="0009605B" w:rsidRDefault="0009605B" w:rsidP="0009605B">
      <w:pPr>
        <w:pStyle w:val="Prrafodelista"/>
        <w:rPr>
          <w:rFonts w:ascii="Arial" w:eastAsia="Calibri" w:hAnsi="Arial" w:cs="Arial"/>
          <w:b/>
          <w:color w:val="000000"/>
          <w:sz w:val="22"/>
          <w:szCs w:val="22"/>
          <w:lang w:val="es-ES"/>
        </w:rPr>
      </w:pPr>
    </w:p>
    <w:p w14:paraId="511A119B" w14:textId="00BAA058" w:rsidR="003D60CF" w:rsidRPr="0009605B" w:rsidRDefault="003D60CF" w:rsidP="004175FD">
      <w:pPr>
        <w:pStyle w:val="Prrafodelista"/>
        <w:keepNext/>
        <w:numPr>
          <w:ilvl w:val="0"/>
          <w:numId w:val="25"/>
        </w:numPr>
        <w:jc w:val="both"/>
        <w:outlineLvl w:val="0"/>
        <w:rPr>
          <w:rFonts w:ascii="Arial" w:eastAsia="Calibri" w:hAnsi="Arial" w:cs="Arial"/>
          <w:b/>
          <w:color w:val="000000"/>
          <w:sz w:val="22"/>
          <w:szCs w:val="22"/>
          <w:lang w:val="es-ES"/>
        </w:rPr>
      </w:pPr>
      <w:r>
        <w:rPr>
          <w:rFonts w:ascii="Arial" w:hAnsi="Arial" w:cs="Arial"/>
          <w:b/>
          <w:bCs/>
          <w:color w:val="000000"/>
          <w:sz w:val="22"/>
          <w:szCs w:val="22"/>
        </w:rPr>
        <w:t>Soportes o evidencias</w:t>
      </w:r>
      <w:r w:rsidRPr="00F62856">
        <w:rPr>
          <w:rFonts w:ascii="Arial" w:hAnsi="Arial" w:cs="Arial"/>
          <w:b/>
          <w:bCs/>
          <w:color w:val="000000"/>
          <w:sz w:val="22"/>
          <w:szCs w:val="22"/>
        </w:rPr>
        <w:t xml:space="preserve">: </w:t>
      </w:r>
      <w:r w:rsidRPr="003D60CF">
        <w:rPr>
          <w:rFonts w:ascii="Arial" w:hAnsi="Arial" w:cs="Arial"/>
          <w:bCs/>
          <w:color w:val="000000"/>
          <w:sz w:val="22"/>
          <w:szCs w:val="22"/>
        </w:rPr>
        <w:t>Son</w:t>
      </w:r>
      <w:r>
        <w:rPr>
          <w:rFonts w:ascii="Arial" w:hAnsi="Arial" w:cs="Arial"/>
          <w:bCs/>
          <w:color w:val="000000"/>
          <w:sz w:val="22"/>
          <w:szCs w:val="22"/>
        </w:rPr>
        <w:t xml:space="preserve"> documentos que el comisionado recopila, organiza y emplea a lo largo del proceso evaluativo como parte de sus responsabilidades.</w:t>
      </w:r>
    </w:p>
    <w:p w14:paraId="1E117FE0" w14:textId="77777777" w:rsidR="0009605B" w:rsidRPr="0009605B" w:rsidRDefault="0009605B" w:rsidP="0009605B">
      <w:pPr>
        <w:pStyle w:val="Prrafodelista"/>
        <w:rPr>
          <w:rFonts w:ascii="Arial" w:eastAsia="Calibri" w:hAnsi="Arial" w:cs="Arial"/>
          <w:b/>
          <w:color w:val="000000"/>
          <w:sz w:val="22"/>
          <w:szCs w:val="22"/>
          <w:lang w:val="es-ES"/>
        </w:rPr>
      </w:pPr>
    </w:p>
    <w:p w14:paraId="30B9ACC7" w14:textId="5157893C" w:rsidR="004175FD" w:rsidRPr="0009605B" w:rsidRDefault="00F62856" w:rsidP="004175FD">
      <w:pPr>
        <w:pStyle w:val="Prrafodelista"/>
        <w:keepNext/>
        <w:numPr>
          <w:ilvl w:val="0"/>
          <w:numId w:val="25"/>
        </w:numPr>
        <w:jc w:val="both"/>
        <w:outlineLvl w:val="0"/>
        <w:rPr>
          <w:rFonts w:ascii="Arial" w:eastAsia="Calibri" w:hAnsi="Arial" w:cs="Arial"/>
          <w:b/>
          <w:color w:val="000000"/>
          <w:sz w:val="22"/>
          <w:szCs w:val="22"/>
          <w:lang w:val="es-ES"/>
        </w:rPr>
      </w:pPr>
      <w:r w:rsidRPr="0046006D">
        <w:rPr>
          <w:rFonts w:ascii="Arial" w:eastAsia="Calibri" w:hAnsi="Arial" w:cs="Arial"/>
          <w:b/>
          <w:color w:val="000000"/>
          <w:sz w:val="22"/>
          <w:szCs w:val="22"/>
        </w:rPr>
        <w:t xml:space="preserve">Informe Preliminar: </w:t>
      </w:r>
      <w:r w:rsidRPr="0046006D">
        <w:rPr>
          <w:rFonts w:ascii="Arial" w:eastAsia="Calibri" w:hAnsi="Arial" w:cs="Arial"/>
          <w:color w:val="000000"/>
          <w:sz w:val="22"/>
          <w:szCs w:val="22"/>
        </w:rPr>
        <w:t xml:space="preserve">Documento que consolida el resultado del proceso de inspección y vigilancia adelantado por la Superintendencia Delegada para la Gestión, que se remite a la Corporación para </w:t>
      </w:r>
      <w:r w:rsidR="00ED7943">
        <w:rPr>
          <w:rFonts w:ascii="Arial" w:eastAsia="Calibri" w:hAnsi="Arial" w:cs="Arial"/>
          <w:color w:val="000000"/>
          <w:sz w:val="22"/>
          <w:szCs w:val="22"/>
        </w:rPr>
        <w:t>que ejerza</w:t>
      </w:r>
      <w:r w:rsidR="00ED7943" w:rsidRPr="0046006D">
        <w:rPr>
          <w:rFonts w:ascii="Arial" w:eastAsia="Calibri" w:hAnsi="Arial" w:cs="Arial"/>
          <w:color w:val="000000"/>
          <w:sz w:val="22"/>
          <w:szCs w:val="22"/>
        </w:rPr>
        <w:t xml:space="preserve"> </w:t>
      </w:r>
      <w:r w:rsidRPr="0046006D">
        <w:rPr>
          <w:rFonts w:ascii="Arial" w:eastAsia="Calibri" w:hAnsi="Arial" w:cs="Arial"/>
          <w:color w:val="000000"/>
          <w:sz w:val="22"/>
          <w:szCs w:val="22"/>
        </w:rPr>
        <w:t>el derecho de defensa y contradicción.</w:t>
      </w:r>
    </w:p>
    <w:p w14:paraId="30C2776E" w14:textId="77777777" w:rsidR="0009605B" w:rsidRPr="0009605B" w:rsidRDefault="0009605B" w:rsidP="0009605B">
      <w:pPr>
        <w:pStyle w:val="Prrafodelista"/>
        <w:rPr>
          <w:rFonts w:ascii="Arial" w:eastAsia="Calibri" w:hAnsi="Arial" w:cs="Arial"/>
          <w:b/>
          <w:color w:val="000000"/>
          <w:sz w:val="22"/>
          <w:szCs w:val="22"/>
          <w:lang w:val="es-ES"/>
        </w:rPr>
      </w:pPr>
    </w:p>
    <w:p w14:paraId="29D4809F" w14:textId="3F66B7AD" w:rsidR="004175FD" w:rsidRPr="0009605B" w:rsidRDefault="00F62856" w:rsidP="004175FD">
      <w:pPr>
        <w:pStyle w:val="Prrafodelista"/>
        <w:keepNext/>
        <w:numPr>
          <w:ilvl w:val="0"/>
          <w:numId w:val="25"/>
        </w:numPr>
        <w:jc w:val="both"/>
        <w:outlineLvl w:val="0"/>
        <w:rPr>
          <w:rFonts w:ascii="Arial" w:eastAsia="Calibri" w:hAnsi="Arial" w:cs="Arial"/>
          <w:b/>
          <w:color w:val="000000"/>
          <w:sz w:val="22"/>
          <w:szCs w:val="22"/>
          <w:lang w:val="es-ES"/>
        </w:rPr>
      </w:pPr>
      <w:r w:rsidRPr="0046006D">
        <w:rPr>
          <w:rFonts w:ascii="Arial" w:hAnsi="Arial" w:cs="Arial"/>
          <w:b/>
          <w:color w:val="000000"/>
          <w:sz w:val="22"/>
          <w:szCs w:val="22"/>
        </w:rPr>
        <w:t>Informe Final:</w:t>
      </w:r>
      <w:r w:rsidRPr="0046006D">
        <w:rPr>
          <w:rFonts w:ascii="Arial" w:hAnsi="Arial" w:cs="Arial"/>
          <w:color w:val="000000"/>
          <w:sz w:val="22"/>
          <w:szCs w:val="22"/>
        </w:rPr>
        <w:t xml:space="preserve"> Documento que consolida el resultado del proceso de inspección y vigilancia adelantado por la Superintendencia Delegada para la Gestión y que plasma</w:t>
      </w:r>
      <w:r w:rsidR="00C4247B">
        <w:rPr>
          <w:rFonts w:ascii="Arial" w:hAnsi="Arial" w:cs="Arial"/>
          <w:color w:val="000000"/>
          <w:sz w:val="22"/>
          <w:szCs w:val="22"/>
        </w:rPr>
        <w:t xml:space="preserve">n los hallazgos, las </w:t>
      </w:r>
      <w:r w:rsidRPr="0046006D">
        <w:rPr>
          <w:rFonts w:ascii="Arial" w:hAnsi="Arial" w:cs="Arial"/>
          <w:color w:val="000000"/>
          <w:sz w:val="22"/>
          <w:szCs w:val="22"/>
        </w:rPr>
        <w:t xml:space="preserve">observaciones </w:t>
      </w:r>
      <w:r w:rsidR="00C4247B">
        <w:rPr>
          <w:rFonts w:ascii="Arial" w:hAnsi="Arial" w:cs="Arial"/>
          <w:color w:val="000000"/>
          <w:sz w:val="22"/>
          <w:szCs w:val="22"/>
        </w:rPr>
        <w:t xml:space="preserve">y recomendaciones </w:t>
      </w:r>
      <w:r w:rsidRPr="0046006D">
        <w:rPr>
          <w:rFonts w:ascii="Arial" w:hAnsi="Arial" w:cs="Arial"/>
          <w:color w:val="000000"/>
          <w:sz w:val="22"/>
          <w:szCs w:val="22"/>
        </w:rPr>
        <w:t>de la visita</w:t>
      </w:r>
      <w:r w:rsidR="000B36B7">
        <w:rPr>
          <w:rFonts w:ascii="Arial" w:hAnsi="Arial" w:cs="Arial"/>
          <w:color w:val="000000"/>
          <w:sz w:val="22"/>
          <w:szCs w:val="22"/>
        </w:rPr>
        <w:t xml:space="preserve"> ordinaria</w:t>
      </w:r>
      <w:r w:rsidRPr="0046006D">
        <w:rPr>
          <w:rFonts w:ascii="Arial" w:hAnsi="Arial" w:cs="Arial"/>
          <w:color w:val="000000"/>
          <w:sz w:val="22"/>
          <w:szCs w:val="22"/>
        </w:rPr>
        <w:t>.</w:t>
      </w:r>
      <w:r w:rsidRPr="0046006D">
        <w:rPr>
          <w:rFonts w:ascii="Arial" w:hAnsi="Arial" w:cs="Arial"/>
          <w:sz w:val="22"/>
          <w:szCs w:val="22"/>
          <w:vertAlign w:val="superscript"/>
        </w:rPr>
        <w:footnoteReference w:id="7"/>
      </w:r>
      <w:r w:rsidRPr="0046006D">
        <w:rPr>
          <w:rFonts w:ascii="Arial" w:hAnsi="Arial" w:cs="Arial"/>
          <w:color w:val="000000"/>
          <w:sz w:val="22"/>
          <w:szCs w:val="22"/>
        </w:rPr>
        <w:t xml:space="preserve"> </w:t>
      </w:r>
    </w:p>
    <w:p w14:paraId="061F30DD" w14:textId="77777777" w:rsidR="0009605B" w:rsidRPr="0009605B" w:rsidRDefault="0009605B" w:rsidP="0009605B">
      <w:pPr>
        <w:pStyle w:val="Prrafodelista"/>
        <w:rPr>
          <w:rFonts w:ascii="Arial" w:eastAsia="Calibri" w:hAnsi="Arial" w:cs="Arial"/>
          <w:b/>
          <w:color w:val="000000"/>
          <w:sz w:val="22"/>
          <w:szCs w:val="22"/>
          <w:lang w:val="es-ES"/>
        </w:rPr>
      </w:pPr>
    </w:p>
    <w:p w14:paraId="235EDAFD" w14:textId="70E68B01" w:rsidR="004175FD" w:rsidRPr="0009605B" w:rsidRDefault="00F62856" w:rsidP="004175FD">
      <w:pPr>
        <w:pStyle w:val="Prrafodelista"/>
        <w:keepNext/>
        <w:numPr>
          <w:ilvl w:val="0"/>
          <w:numId w:val="25"/>
        </w:numPr>
        <w:jc w:val="both"/>
        <w:outlineLvl w:val="0"/>
        <w:rPr>
          <w:rFonts w:ascii="Arial" w:eastAsia="Calibri" w:hAnsi="Arial" w:cs="Arial"/>
          <w:b/>
          <w:color w:val="000000"/>
          <w:sz w:val="22"/>
          <w:szCs w:val="22"/>
          <w:lang w:val="es-ES"/>
        </w:rPr>
      </w:pPr>
      <w:r w:rsidRPr="009A6D5D">
        <w:rPr>
          <w:rFonts w:ascii="Arial" w:hAnsi="Arial" w:cs="Arial"/>
          <w:b/>
          <w:color w:val="000000"/>
          <w:sz w:val="22"/>
          <w:szCs w:val="22"/>
        </w:rPr>
        <w:t>Observación:</w:t>
      </w:r>
      <w:r w:rsidRPr="009A6D5D">
        <w:rPr>
          <w:rFonts w:ascii="Arial" w:hAnsi="Arial" w:cs="Arial"/>
          <w:color w:val="000000"/>
          <w:sz w:val="22"/>
          <w:szCs w:val="22"/>
        </w:rPr>
        <w:t xml:space="preserve"> Es </w:t>
      </w:r>
      <w:r w:rsidR="009A4293">
        <w:rPr>
          <w:rFonts w:ascii="Arial" w:hAnsi="Arial" w:cs="Arial"/>
          <w:color w:val="000000"/>
          <w:sz w:val="22"/>
          <w:szCs w:val="22"/>
        </w:rPr>
        <w:t>un presunto</w:t>
      </w:r>
      <w:r w:rsidRPr="009A6D5D">
        <w:rPr>
          <w:rFonts w:ascii="Arial" w:hAnsi="Arial" w:cs="Arial"/>
          <w:color w:val="000000"/>
          <w:sz w:val="22"/>
          <w:szCs w:val="22"/>
        </w:rPr>
        <w:t xml:space="preserve"> incumplimiento de una obligación normativa que puede ser subsanada en el ejercicio del derecho de defensa y </w:t>
      </w:r>
      <w:r w:rsidR="004836B8" w:rsidRPr="009A6D5D">
        <w:rPr>
          <w:rFonts w:ascii="Arial" w:hAnsi="Arial" w:cs="Arial"/>
          <w:color w:val="000000"/>
          <w:sz w:val="22"/>
          <w:szCs w:val="22"/>
        </w:rPr>
        <w:t>contradicción, o</w:t>
      </w:r>
      <w:r w:rsidRPr="009A6D5D">
        <w:rPr>
          <w:rFonts w:ascii="Arial" w:hAnsi="Arial" w:cs="Arial"/>
          <w:color w:val="000000"/>
          <w:sz w:val="22"/>
          <w:szCs w:val="22"/>
        </w:rPr>
        <w:t xml:space="preserve"> en </w:t>
      </w:r>
      <w:r w:rsidR="004836B8" w:rsidRPr="009A6D5D">
        <w:rPr>
          <w:rFonts w:ascii="Arial" w:hAnsi="Arial" w:cs="Arial"/>
          <w:color w:val="000000"/>
          <w:sz w:val="22"/>
          <w:szCs w:val="22"/>
        </w:rPr>
        <w:t xml:space="preserve">la ejecución </w:t>
      </w:r>
      <w:r w:rsidRPr="009A6D5D">
        <w:rPr>
          <w:rFonts w:ascii="Arial" w:hAnsi="Arial" w:cs="Arial"/>
          <w:color w:val="000000"/>
          <w:sz w:val="22"/>
          <w:szCs w:val="22"/>
        </w:rPr>
        <w:t xml:space="preserve">del plan de mejoramiento, que en caso de no subsanarse </w:t>
      </w:r>
      <w:r w:rsidR="00CF455E" w:rsidRPr="009A6D5D">
        <w:rPr>
          <w:rFonts w:ascii="Arial" w:hAnsi="Arial" w:cs="Arial"/>
          <w:color w:val="000000"/>
          <w:sz w:val="22"/>
          <w:szCs w:val="22"/>
        </w:rPr>
        <w:t xml:space="preserve">se convertirá </w:t>
      </w:r>
      <w:r w:rsidR="00C4247B" w:rsidRPr="009A6D5D">
        <w:rPr>
          <w:rFonts w:ascii="Arial" w:hAnsi="Arial" w:cs="Arial"/>
          <w:color w:val="000000"/>
          <w:sz w:val="22"/>
          <w:szCs w:val="22"/>
        </w:rPr>
        <w:t>en</w:t>
      </w:r>
      <w:r w:rsidR="0043150F">
        <w:rPr>
          <w:rFonts w:ascii="Arial" w:hAnsi="Arial" w:cs="Arial"/>
          <w:color w:val="000000"/>
          <w:sz w:val="22"/>
          <w:szCs w:val="22"/>
        </w:rPr>
        <w:t xml:space="preserve"> una observación con connotación de</w:t>
      </w:r>
      <w:r w:rsidR="00C4247B" w:rsidRPr="009A6D5D">
        <w:rPr>
          <w:rFonts w:ascii="Arial" w:hAnsi="Arial" w:cs="Arial"/>
          <w:color w:val="000000"/>
          <w:sz w:val="22"/>
          <w:szCs w:val="22"/>
        </w:rPr>
        <w:t xml:space="preserve"> hallazgo,</w:t>
      </w:r>
      <w:r w:rsidRPr="009A6D5D">
        <w:rPr>
          <w:rFonts w:ascii="Arial" w:hAnsi="Arial" w:cs="Arial"/>
          <w:color w:val="000000"/>
          <w:sz w:val="22"/>
          <w:szCs w:val="22"/>
        </w:rPr>
        <w:t xml:space="preserve"> objeto de traslado a la Superintendencia Delegada para la Responsabilidad Administrativa y las Medidas Especiales, para lo de su competencia. </w:t>
      </w:r>
    </w:p>
    <w:p w14:paraId="79C22369" w14:textId="77777777" w:rsidR="0009605B" w:rsidRPr="0009605B" w:rsidRDefault="0009605B" w:rsidP="0009605B">
      <w:pPr>
        <w:pStyle w:val="Prrafodelista"/>
        <w:rPr>
          <w:rFonts w:ascii="Arial" w:eastAsia="Calibri" w:hAnsi="Arial" w:cs="Arial"/>
          <w:b/>
          <w:color w:val="000000"/>
          <w:sz w:val="22"/>
          <w:szCs w:val="22"/>
          <w:lang w:val="es-ES"/>
        </w:rPr>
      </w:pPr>
    </w:p>
    <w:p w14:paraId="20FAF97E" w14:textId="15A68656" w:rsidR="00A54BF8" w:rsidRPr="0009605B" w:rsidRDefault="00F62856" w:rsidP="00A54BF8">
      <w:pPr>
        <w:pStyle w:val="Prrafodelista"/>
        <w:keepNext/>
        <w:numPr>
          <w:ilvl w:val="0"/>
          <w:numId w:val="25"/>
        </w:numPr>
        <w:jc w:val="both"/>
        <w:outlineLvl w:val="0"/>
        <w:rPr>
          <w:rFonts w:ascii="Arial" w:eastAsia="Calibri" w:hAnsi="Arial" w:cs="Arial"/>
          <w:b/>
          <w:color w:val="000000"/>
          <w:sz w:val="22"/>
          <w:szCs w:val="22"/>
          <w:lang w:val="es-ES"/>
        </w:rPr>
      </w:pPr>
      <w:r w:rsidRPr="00531AD1">
        <w:rPr>
          <w:rFonts w:ascii="Arial" w:hAnsi="Arial" w:cs="Arial"/>
          <w:b/>
          <w:color w:val="000000"/>
          <w:sz w:val="22"/>
          <w:szCs w:val="22"/>
        </w:rPr>
        <w:t>Recomendación:</w:t>
      </w:r>
      <w:r w:rsidRPr="00531AD1">
        <w:rPr>
          <w:rFonts w:ascii="Arial" w:hAnsi="Arial" w:cs="Arial"/>
          <w:color w:val="000000"/>
          <w:sz w:val="22"/>
          <w:szCs w:val="22"/>
        </w:rPr>
        <w:t xml:space="preserve"> Es la exhortación </w:t>
      </w:r>
      <w:r w:rsidR="004836B8" w:rsidRPr="00531AD1">
        <w:rPr>
          <w:rFonts w:ascii="Arial" w:hAnsi="Arial" w:cs="Arial"/>
          <w:color w:val="000000"/>
          <w:sz w:val="22"/>
          <w:szCs w:val="22"/>
        </w:rPr>
        <w:t xml:space="preserve">que se realiza al </w:t>
      </w:r>
      <w:r w:rsidR="0043150F">
        <w:rPr>
          <w:rFonts w:ascii="Arial" w:hAnsi="Arial" w:cs="Arial"/>
          <w:color w:val="000000"/>
          <w:sz w:val="22"/>
          <w:szCs w:val="22"/>
        </w:rPr>
        <w:t>e</w:t>
      </w:r>
      <w:r w:rsidR="004836B8" w:rsidRPr="00531AD1">
        <w:rPr>
          <w:rFonts w:ascii="Arial" w:hAnsi="Arial" w:cs="Arial"/>
          <w:color w:val="000000"/>
          <w:sz w:val="22"/>
          <w:szCs w:val="22"/>
        </w:rPr>
        <w:t xml:space="preserve">nte </w:t>
      </w:r>
      <w:r w:rsidR="0043150F">
        <w:rPr>
          <w:rFonts w:ascii="Arial" w:hAnsi="Arial" w:cs="Arial"/>
          <w:color w:val="000000"/>
          <w:sz w:val="22"/>
          <w:szCs w:val="22"/>
        </w:rPr>
        <w:t>v</w:t>
      </w:r>
      <w:r w:rsidR="004836B8" w:rsidRPr="00531AD1">
        <w:rPr>
          <w:rFonts w:ascii="Arial" w:hAnsi="Arial" w:cs="Arial"/>
          <w:color w:val="000000"/>
          <w:sz w:val="22"/>
          <w:szCs w:val="22"/>
        </w:rPr>
        <w:t xml:space="preserve">igilado, </w:t>
      </w:r>
      <w:r w:rsidRPr="00531AD1">
        <w:rPr>
          <w:rFonts w:ascii="Arial" w:hAnsi="Arial" w:cs="Arial"/>
          <w:color w:val="000000"/>
          <w:sz w:val="22"/>
          <w:szCs w:val="22"/>
        </w:rPr>
        <w:t xml:space="preserve">para la implementación de una buena práctica que beneficie la adecuada gestión administrativa, jurídica, financiera y contable </w:t>
      </w:r>
      <w:r w:rsidR="004836B8" w:rsidRPr="00531AD1">
        <w:rPr>
          <w:rFonts w:ascii="Arial" w:hAnsi="Arial" w:cs="Arial"/>
          <w:color w:val="000000"/>
          <w:sz w:val="22"/>
          <w:szCs w:val="22"/>
        </w:rPr>
        <w:t xml:space="preserve">y </w:t>
      </w:r>
      <w:r w:rsidRPr="00531AD1">
        <w:rPr>
          <w:rFonts w:ascii="Arial" w:hAnsi="Arial" w:cs="Arial"/>
          <w:color w:val="000000"/>
          <w:sz w:val="22"/>
          <w:szCs w:val="22"/>
        </w:rPr>
        <w:t>deberá ser objeto de seguimiento</w:t>
      </w:r>
      <w:r w:rsidR="004836B8" w:rsidRPr="00531AD1">
        <w:rPr>
          <w:rFonts w:ascii="Arial" w:hAnsi="Arial" w:cs="Arial"/>
          <w:color w:val="000000"/>
          <w:sz w:val="22"/>
          <w:szCs w:val="22"/>
        </w:rPr>
        <w:t xml:space="preserve"> por parte </w:t>
      </w:r>
      <w:r w:rsidRPr="00531AD1">
        <w:rPr>
          <w:rFonts w:ascii="Arial" w:hAnsi="Arial" w:cs="Arial"/>
          <w:color w:val="000000"/>
          <w:sz w:val="22"/>
          <w:szCs w:val="22"/>
        </w:rPr>
        <w:t xml:space="preserve">de Control </w:t>
      </w:r>
      <w:r w:rsidR="009330E2">
        <w:rPr>
          <w:rFonts w:ascii="Arial" w:hAnsi="Arial" w:cs="Arial"/>
          <w:color w:val="000000"/>
          <w:sz w:val="22"/>
          <w:szCs w:val="22"/>
        </w:rPr>
        <w:t xml:space="preserve">o Auditoria </w:t>
      </w:r>
      <w:r w:rsidRPr="00531AD1">
        <w:rPr>
          <w:rFonts w:ascii="Arial" w:hAnsi="Arial" w:cs="Arial"/>
          <w:color w:val="000000"/>
          <w:sz w:val="22"/>
          <w:szCs w:val="22"/>
        </w:rPr>
        <w:t>Intern</w:t>
      </w:r>
      <w:r w:rsidR="009330E2">
        <w:rPr>
          <w:rFonts w:ascii="Arial" w:hAnsi="Arial" w:cs="Arial"/>
          <w:color w:val="000000"/>
          <w:sz w:val="22"/>
          <w:szCs w:val="22"/>
        </w:rPr>
        <w:t>a</w:t>
      </w:r>
      <w:r w:rsidRPr="00531AD1">
        <w:rPr>
          <w:rFonts w:ascii="Arial" w:hAnsi="Arial" w:cs="Arial"/>
          <w:color w:val="000000"/>
          <w:sz w:val="22"/>
          <w:szCs w:val="22"/>
        </w:rPr>
        <w:t xml:space="preserve"> de las Corporaciones</w:t>
      </w:r>
      <w:r w:rsidR="002F6D2A" w:rsidRPr="00531AD1">
        <w:rPr>
          <w:rFonts w:ascii="Arial" w:hAnsi="Arial" w:cs="Arial"/>
          <w:color w:val="000000"/>
          <w:sz w:val="22"/>
          <w:szCs w:val="22"/>
        </w:rPr>
        <w:t xml:space="preserve"> </w:t>
      </w:r>
      <w:r w:rsidR="004836B8" w:rsidRPr="00531AD1">
        <w:rPr>
          <w:rFonts w:ascii="Arial" w:hAnsi="Arial" w:cs="Arial"/>
          <w:color w:val="000000"/>
          <w:sz w:val="22"/>
          <w:szCs w:val="22"/>
        </w:rPr>
        <w:t>y de</w:t>
      </w:r>
      <w:r w:rsidRPr="00531AD1">
        <w:rPr>
          <w:rFonts w:ascii="Arial" w:hAnsi="Arial" w:cs="Arial"/>
          <w:color w:val="000000"/>
          <w:sz w:val="22"/>
          <w:szCs w:val="22"/>
        </w:rPr>
        <w:t xml:space="preserve"> la Revisoría Fiscal.  </w:t>
      </w:r>
    </w:p>
    <w:p w14:paraId="11F34080" w14:textId="77777777" w:rsidR="0009605B" w:rsidRPr="0009605B" w:rsidRDefault="0009605B" w:rsidP="0009605B">
      <w:pPr>
        <w:pStyle w:val="Prrafodelista"/>
        <w:rPr>
          <w:rFonts w:ascii="Arial" w:eastAsia="Calibri" w:hAnsi="Arial" w:cs="Arial"/>
          <w:b/>
          <w:color w:val="000000"/>
          <w:sz w:val="22"/>
          <w:szCs w:val="22"/>
          <w:lang w:val="es-ES"/>
        </w:rPr>
      </w:pPr>
    </w:p>
    <w:p w14:paraId="307C41CC" w14:textId="77777777" w:rsidR="0009605B" w:rsidRPr="00A54BF8" w:rsidRDefault="0009605B" w:rsidP="0009605B">
      <w:pPr>
        <w:pStyle w:val="Prrafodelista"/>
        <w:keepNext/>
        <w:ind w:left="927"/>
        <w:jc w:val="both"/>
        <w:outlineLvl w:val="0"/>
        <w:rPr>
          <w:rFonts w:ascii="Arial" w:eastAsia="Calibri" w:hAnsi="Arial" w:cs="Arial"/>
          <w:b/>
          <w:color w:val="000000"/>
          <w:sz w:val="22"/>
          <w:szCs w:val="22"/>
          <w:lang w:val="es-ES"/>
        </w:rPr>
      </w:pPr>
    </w:p>
    <w:p w14:paraId="4BF54207" w14:textId="7EF11237" w:rsidR="00CF455E" w:rsidRPr="00A54BF8" w:rsidRDefault="009922E2" w:rsidP="00A54BF8">
      <w:pPr>
        <w:pStyle w:val="Prrafodelista"/>
        <w:keepNext/>
        <w:numPr>
          <w:ilvl w:val="0"/>
          <w:numId w:val="25"/>
        </w:numPr>
        <w:jc w:val="both"/>
        <w:outlineLvl w:val="0"/>
        <w:rPr>
          <w:rFonts w:ascii="Arial" w:eastAsia="Calibri" w:hAnsi="Arial" w:cs="Arial"/>
          <w:b/>
          <w:color w:val="000000"/>
          <w:sz w:val="22"/>
          <w:szCs w:val="22"/>
          <w:lang w:val="es-ES"/>
        </w:rPr>
      </w:pPr>
      <w:r w:rsidRPr="00A54BF8">
        <w:rPr>
          <w:rFonts w:ascii="Arial" w:hAnsi="Arial" w:cs="Arial"/>
          <w:b/>
          <w:color w:val="000000"/>
          <w:sz w:val="22"/>
          <w:szCs w:val="22"/>
        </w:rPr>
        <w:t xml:space="preserve">Observación con Connotación de </w:t>
      </w:r>
      <w:r w:rsidR="00CF455E" w:rsidRPr="00A54BF8">
        <w:rPr>
          <w:rFonts w:ascii="Arial" w:hAnsi="Arial" w:cs="Arial"/>
          <w:b/>
          <w:color w:val="000000"/>
          <w:sz w:val="22"/>
          <w:szCs w:val="22"/>
        </w:rPr>
        <w:t xml:space="preserve">Hallazgo: </w:t>
      </w:r>
      <w:r w:rsidR="00CF455E" w:rsidRPr="00A54BF8">
        <w:rPr>
          <w:rFonts w:ascii="Arial" w:hAnsi="Arial" w:cs="Arial"/>
          <w:color w:val="000000"/>
          <w:sz w:val="22"/>
          <w:szCs w:val="22"/>
        </w:rPr>
        <w:t xml:space="preserve">Es </w:t>
      </w:r>
      <w:r w:rsidR="00531AD1" w:rsidRPr="00A54BF8">
        <w:rPr>
          <w:rFonts w:ascii="Arial" w:hAnsi="Arial" w:cs="Arial"/>
          <w:color w:val="000000"/>
          <w:sz w:val="22"/>
          <w:szCs w:val="22"/>
        </w:rPr>
        <w:t>un presunto</w:t>
      </w:r>
      <w:r w:rsidR="00CF455E" w:rsidRPr="00A54BF8">
        <w:rPr>
          <w:rFonts w:ascii="Arial" w:hAnsi="Arial" w:cs="Arial"/>
          <w:color w:val="000000"/>
          <w:sz w:val="22"/>
          <w:szCs w:val="22"/>
        </w:rPr>
        <w:t xml:space="preserve"> incumplimiento de una obligación normativa, que puede tener incidencia de orden administrativo, fiscal, disciplinario y/o penal, por lo que implicará su traslado a la </w:t>
      </w:r>
      <w:r w:rsidR="00C41E15" w:rsidRPr="00A54BF8">
        <w:rPr>
          <w:rFonts w:ascii="Arial" w:hAnsi="Arial" w:cs="Arial"/>
          <w:color w:val="000000"/>
          <w:sz w:val="22"/>
          <w:szCs w:val="22"/>
        </w:rPr>
        <w:t>Superintendencia D</w:t>
      </w:r>
      <w:r w:rsidR="0043150F" w:rsidRPr="00A54BF8">
        <w:rPr>
          <w:rFonts w:ascii="Arial" w:hAnsi="Arial" w:cs="Arial"/>
          <w:color w:val="000000"/>
          <w:sz w:val="22"/>
          <w:szCs w:val="22"/>
        </w:rPr>
        <w:t xml:space="preserve">elegada para la </w:t>
      </w:r>
      <w:r w:rsidR="00C41E15" w:rsidRPr="00A54BF8">
        <w:rPr>
          <w:rFonts w:ascii="Arial" w:hAnsi="Arial" w:cs="Arial"/>
          <w:color w:val="000000"/>
          <w:sz w:val="22"/>
          <w:szCs w:val="22"/>
        </w:rPr>
        <w:t>Responsabilidad Administrativa y las Medidas Especiales</w:t>
      </w:r>
      <w:r w:rsidR="0043150F" w:rsidRPr="00A54BF8">
        <w:rPr>
          <w:rFonts w:ascii="Arial" w:hAnsi="Arial" w:cs="Arial"/>
          <w:color w:val="000000"/>
          <w:sz w:val="22"/>
          <w:szCs w:val="22"/>
        </w:rPr>
        <w:t>.</w:t>
      </w:r>
      <w:r w:rsidR="00A54BF8">
        <w:rPr>
          <w:rStyle w:val="Refdenotaalpie"/>
          <w:rFonts w:ascii="Arial" w:hAnsi="Arial" w:cs="Arial"/>
          <w:color w:val="000000"/>
          <w:sz w:val="22"/>
          <w:szCs w:val="22"/>
        </w:rPr>
        <w:footnoteReference w:id="8"/>
      </w:r>
    </w:p>
    <w:p w14:paraId="5322E0EE" w14:textId="77777777" w:rsidR="00EC7086" w:rsidRDefault="00EC7086" w:rsidP="00EC7086">
      <w:pPr>
        <w:ind w:left="708" w:firstLine="141"/>
        <w:jc w:val="both"/>
        <w:rPr>
          <w:rFonts w:ascii="Arial" w:hAnsi="Arial" w:cs="Arial"/>
          <w:color w:val="000000"/>
          <w:sz w:val="22"/>
          <w:szCs w:val="22"/>
        </w:rPr>
      </w:pPr>
    </w:p>
    <w:p w14:paraId="02057912" w14:textId="6E0F04A3" w:rsidR="00EC7086" w:rsidRPr="00EC7086" w:rsidRDefault="00EC7086" w:rsidP="00EC7086">
      <w:pPr>
        <w:pStyle w:val="Prrafodelista"/>
        <w:keepNext/>
        <w:ind w:left="927"/>
        <w:jc w:val="both"/>
        <w:outlineLvl w:val="0"/>
        <w:rPr>
          <w:rFonts w:ascii="Arial" w:eastAsia="Calibri" w:hAnsi="Arial" w:cs="Arial"/>
          <w:color w:val="000000"/>
          <w:sz w:val="22"/>
          <w:szCs w:val="22"/>
          <w:lang w:val="es-ES"/>
        </w:rPr>
      </w:pPr>
      <w:r w:rsidRPr="00EC7086">
        <w:rPr>
          <w:rFonts w:ascii="Arial" w:eastAsia="Calibri" w:hAnsi="Arial" w:cs="Arial"/>
          <w:color w:val="000000"/>
          <w:sz w:val="22"/>
          <w:szCs w:val="22"/>
          <w:lang w:val="es-ES"/>
        </w:rPr>
        <w:t xml:space="preserve">Constituirán hallazgos administrativos que deberán ser trasladados a la </w:t>
      </w:r>
      <w:r w:rsidR="00A54BF8">
        <w:rPr>
          <w:rFonts w:ascii="Arial" w:eastAsia="Calibri" w:hAnsi="Arial" w:cs="Arial"/>
          <w:color w:val="000000"/>
          <w:sz w:val="22"/>
          <w:szCs w:val="22"/>
          <w:lang w:val="es-ES"/>
        </w:rPr>
        <w:t xml:space="preserve">Superintendencia </w:t>
      </w:r>
      <w:r w:rsidRPr="00EC7086">
        <w:rPr>
          <w:rFonts w:ascii="Arial" w:eastAsia="Calibri" w:hAnsi="Arial" w:cs="Arial"/>
          <w:color w:val="000000"/>
          <w:sz w:val="22"/>
          <w:szCs w:val="22"/>
          <w:lang w:val="es-ES"/>
        </w:rPr>
        <w:t>Delegada para la Responsabilidad Administrativa y la</w:t>
      </w:r>
      <w:r w:rsidR="00944DCA">
        <w:rPr>
          <w:rFonts w:ascii="Arial" w:eastAsia="Calibri" w:hAnsi="Arial" w:cs="Arial"/>
          <w:color w:val="000000"/>
          <w:sz w:val="22"/>
          <w:szCs w:val="22"/>
          <w:lang w:val="es-ES"/>
        </w:rPr>
        <w:t>s Medidas Especiales, entre otros, los siguientes</w:t>
      </w:r>
      <w:r w:rsidRPr="00EC7086">
        <w:rPr>
          <w:rFonts w:ascii="Arial" w:eastAsia="Calibri" w:hAnsi="Arial" w:cs="Arial"/>
          <w:color w:val="000000"/>
          <w:sz w:val="22"/>
          <w:szCs w:val="22"/>
          <w:lang w:val="es-ES"/>
        </w:rPr>
        <w:t>:</w:t>
      </w:r>
    </w:p>
    <w:p w14:paraId="27025373" w14:textId="77777777" w:rsidR="00EC7086" w:rsidRPr="00EC7086" w:rsidRDefault="00EC7086" w:rsidP="00EC7086">
      <w:pPr>
        <w:pStyle w:val="Prrafodelista"/>
        <w:keepNext/>
        <w:ind w:left="927"/>
        <w:jc w:val="both"/>
        <w:outlineLvl w:val="0"/>
        <w:rPr>
          <w:rFonts w:ascii="Arial" w:eastAsia="Calibri" w:hAnsi="Arial" w:cs="Arial"/>
          <w:color w:val="000000"/>
          <w:sz w:val="22"/>
          <w:szCs w:val="22"/>
          <w:lang w:val="es-ES"/>
        </w:rPr>
      </w:pPr>
    </w:p>
    <w:p w14:paraId="1F482731" w14:textId="37D1F1B9" w:rsidR="00EC7086" w:rsidRPr="00EC7086" w:rsidRDefault="00EC7086" w:rsidP="0092775C">
      <w:pPr>
        <w:pStyle w:val="Prrafodelista"/>
        <w:keepNext/>
        <w:ind w:left="1276" w:hanging="283"/>
        <w:jc w:val="both"/>
        <w:outlineLvl w:val="0"/>
        <w:rPr>
          <w:rFonts w:ascii="Arial" w:eastAsia="Calibri" w:hAnsi="Arial" w:cs="Arial"/>
          <w:color w:val="000000"/>
          <w:sz w:val="22"/>
          <w:szCs w:val="22"/>
          <w:lang w:val="es-ES"/>
        </w:rPr>
      </w:pPr>
      <w:r w:rsidRPr="00EC7086">
        <w:rPr>
          <w:rFonts w:ascii="Arial" w:eastAsia="Calibri" w:hAnsi="Arial" w:cs="Arial"/>
          <w:color w:val="000000"/>
          <w:sz w:val="22"/>
          <w:szCs w:val="22"/>
          <w:lang w:val="es-ES"/>
        </w:rPr>
        <w:t>1.</w:t>
      </w:r>
      <w:r w:rsidRPr="00EC7086">
        <w:rPr>
          <w:rFonts w:ascii="Arial" w:eastAsia="Calibri" w:hAnsi="Arial" w:cs="Arial"/>
          <w:color w:val="000000"/>
          <w:sz w:val="22"/>
          <w:szCs w:val="22"/>
          <w:lang w:val="es-ES"/>
        </w:rPr>
        <w:tab/>
        <w:t>Facilitar, ceder, dar en préstamo o entregar a título gratuito o a precios subsidiados, bienes o servicios a cualquier persona jurídica o natural, salvo cuando se haga el pago de</w:t>
      </w:r>
      <w:r w:rsidR="00944DCA">
        <w:rPr>
          <w:rFonts w:ascii="Arial" w:eastAsia="Calibri" w:hAnsi="Arial" w:cs="Arial"/>
          <w:color w:val="000000"/>
          <w:sz w:val="22"/>
          <w:szCs w:val="22"/>
          <w:lang w:val="es-ES"/>
        </w:rPr>
        <w:t>l</w:t>
      </w:r>
      <w:r w:rsidRPr="00EC7086">
        <w:rPr>
          <w:rFonts w:ascii="Arial" w:eastAsia="Calibri" w:hAnsi="Arial" w:cs="Arial"/>
          <w:color w:val="000000"/>
          <w:sz w:val="22"/>
          <w:szCs w:val="22"/>
          <w:lang w:val="es-ES"/>
        </w:rPr>
        <w:t xml:space="preserve"> subsidio familiar o en virtud de autorización expresa de la ley, de conformidad </w:t>
      </w:r>
      <w:r w:rsidR="00944DCA">
        <w:rPr>
          <w:rFonts w:ascii="Arial" w:eastAsia="Calibri" w:hAnsi="Arial" w:cs="Arial"/>
          <w:color w:val="000000"/>
          <w:sz w:val="22"/>
          <w:szCs w:val="22"/>
          <w:lang w:val="es-ES"/>
        </w:rPr>
        <w:t xml:space="preserve">con lo </w:t>
      </w:r>
      <w:r w:rsidRPr="00EC7086">
        <w:rPr>
          <w:rFonts w:ascii="Arial" w:eastAsia="Calibri" w:hAnsi="Arial" w:cs="Arial"/>
          <w:color w:val="000000"/>
          <w:sz w:val="22"/>
          <w:szCs w:val="22"/>
          <w:lang w:val="es-ES"/>
        </w:rPr>
        <w:t xml:space="preserve">dispuesto en el numeral 20 del artículo 24 de la Ley 789 de 2002. </w:t>
      </w:r>
    </w:p>
    <w:p w14:paraId="2E144710" w14:textId="2B7DA7D8" w:rsidR="00EC7086" w:rsidRPr="00EC7086" w:rsidRDefault="00EC7086" w:rsidP="0092775C">
      <w:pPr>
        <w:pStyle w:val="Prrafodelista"/>
        <w:keepNext/>
        <w:ind w:left="1276" w:hanging="283"/>
        <w:jc w:val="both"/>
        <w:outlineLvl w:val="0"/>
        <w:rPr>
          <w:rFonts w:ascii="Arial" w:eastAsia="Calibri" w:hAnsi="Arial" w:cs="Arial"/>
          <w:color w:val="000000"/>
          <w:sz w:val="22"/>
          <w:szCs w:val="22"/>
          <w:lang w:val="es-ES"/>
        </w:rPr>
      </w:pPr>
      <w:r w:rsidRPr="00EC7086">
        <w:rPr>
          <w:rFonts w:ascii="Arial" w:eastAsia="Calibri" w:hAnsi="Arial" w:cs="Arial"/>
          <w:color w:val="000000"/>
          <w:sz w:val="22"/>
          <w:szCs w:val="22"/>
          <w:lang w:val="es-ES"/>
        </w:rPr>
        <w:t>2.</w:t>
      </w:r>
      <w:r w:rsidRPr="00EC7086">
        <w:rPr>
          <w:rFonts w:ascii="Arial" w:eastAsia="Calibri" w:hAnsi="Arial" w:cs="Arial"/>
          <w:color w:val="000000"/>
          <w:sz w:val="22"/>
          <w:szCs w:val="22"/>
          <w:lang w:val="es-ES"/>
        </w:rPr>
        <w:tab/>
        <w:t>El incumplimiento del objeto del subsidio familiar y la focalización en los afiliados de menores ingresos (</w:t>
      </w:r>
      <w:r w:rsidR="0043150F">
        <w:rPr>
          <w:rFonts w:ascii="Arial" w:eastAsia="Calibri" w:hAnsi="Arial" w:cs="Arial"/>
          <w:color w:val="000000"/>
          <w:sz w:val="22"/>
          <w:szCs w:val="22"/>
          <w:lang w:val="es-ES"/>
        </w:rPr>
        <w:t>a</w:t>
      </w:r>
      <w:r w:rsidRPr="00EC7086">
        <w:rPr>
          <w:rFonts w:ascii="Arial" w:eastAsia="Calibri" w:hAnsi="Arial" w:cs="Arial"/>
          <w:color w:val="000000"/>
          <w:sz w:val="22"/>
          <w:szCs w:val="22"/>
          <w:lang w:val="es-ES"/>
        </w:rPr>
        <w:t>rtículo 1° de la Ley 21 de 1982)</w:t>
      </w:r>
    </w:p>
    <w:p w14:paraId="5AF6F67F" w14:textId="77777777" w:rsidR="00EC7086" w:rsidRPr="00EC7086" w:rsidRDefault="00EC7086" w:rsidP="0092775C">
      <w:pPr>
        <w:pStyle w:val="Prrafodelista"/>
        <w:keepNext/>
        <w:ind w:left="1276" w:hanging="283"/>
        <w:jc w:val="both"/>
        <w:outlineLvl w:val="0"/>
        <w:rPr>
          <w:rFonts w:ascii="Arial" w:eastAsia="Calibri" w:hAnsi="Arial" w:cs="Arial"/>
          <w:color w:val="000000"/>
          <w:sz w:val="22"/>
          <w:szCs w:val="22"/>
          <w:lang w:val="es-ES"/>
        </w:rPr>
      </w:pPr>
      <w:r w:rsidRPr="00EC7086">
        <w:rPr>
          <w:rFonts w:ascii="Arial" w:eastAsia="Calibri" w:hAnsi="Arial" w:cs="Arial"/>
          <w:color w:val="000000"/>
          <w:sz w:val="22"/>
          <w:szCs w:val="22"/>
          <w:lang w:val="es-ES"/>
        </w:rPr>
        <w:t>3.</w:t>
      </w:r>
      <w:r w:rsidRPr="00EC7086">
        <w:rPr>
          <w:rFonts w:ascii="Arial" w:eastAsia="Calibri" w:hAnsi="Arial" w:cs="Arial"/>
          <w:color w:val="000000"/>
          <w:sz w:val="22"/>
          <w:szCs w:val="22"/>
          <w:lang w:val="es-ES"/>
        </w:rPr>
        <w:tab/>
        <w:t>El desacato al régimen inhabilidades, incompatibilidades y responsabilidades a que se refiere el Decreto 2463 de 1981.</w:t>
      </w:r>
    </w:p>
    <w:p w14:paraId="4F5B3D21" w14:textId="74C679FF" w:rsidR="00EC7086" w:rsidRPr="00EC7086" w:rsidRDefault="00EC7086" w:rsidP="0092775C">
      <w:pPr>
        <w:pStyle w:val="Prrafodelista"/>
        <w:keepNext/>
        <w:ind w:left="1276" w:hanging="283"/>
        <w:jc w:val="both"/>
        <w:outlineLvl w:val="0"/>
        <w:rPr>
          <w:rFonts w:ascii="Arial" w:eastAsia="Calibri" w:hAnsi="Arial" w:cs="Arial"/>
          <w:color w:val="000000"/>
          <w:sz w:val="22"/>
          <w:szCs w:val="22"/>
          <w:lang w:val="es-ES"/>
        </w:rPr>
      </w:pPr>
      <w:r w:rsidRPr="00EC7086">
        <w:rPr>
          <w:rFonts w:ascii="Arial" w:eastAsia="Calibri" w:hAnsi="Arial" w:cs="Arial"/>
          <w:color w:val="000000"/>
          <w:sz w:val="22"/>
          <w:szCs w:val="22"/>
          <w:lang w:val="es-ES"/>
        </w:rPr>
        <w:t>4.</w:t>
      </w:r>
      <w:r w:rsidRPr="00EC7086">
        <w:rPr>
          <w:rFonts w:ascii="Arial" w:eastAsia="Calibri" w:hAnsi="Arial" w:cs="Arial"/>
          <w:color w:val="000000"/>
          <w:sz w:val="22"/>
          <w:szCs w:val="22"/>
          <w:lang w:val="es-ES"/>
        </w:rPr>
        <w:tab/>
        <w:t>El incumplimiento del régimen de transparencia dispuesto en el artículo 21 de la Ley 789 de 20</w:t>
      </w:r>
      <w:r w:rsidR="00087AB1">
        <w:rPr>
          <w:rFonts w:ascii="Arial" w:eastAsia="Calibri" w:hAnsi="Arial" w:cs="Arial"/>
          <w:color w:val="000000"/>
          <w:sz w:val="22"/>
          <w:szCs w:val="22"/>
          <w:lang w:val="es-ES"/>
        </w:rPr>
        <w:t>0</w:t>
      </w:r>
      <w:r w:rsidRPr="00EC7086">
        <w:rPr>
          <w:rFonts w:ascii="Arial" w:eastAsia="Calibri" w:hAnsi="Arial" w:cs="Arial"/>
          <w:color w:val="000000"/>
          <w:sz w:val="22"/>
          <w:szCs w:val="22"/>
          <w:lang w:val="es-ES"/>
        </w:rPr>
        <w:t xml:space="preserve">2 y el artículo 2.2.7.5.5.2 del Decreto </w:t>
      </w:r>
      <w:r w:rsidR="0043150F">
        <w:rPr>
          <w:rFonts w:ascii="Arial" w:eastAsia="Calibri" w:hAnsi="Arial" w:cs="Arial"/>
          <w:color w:val="000000"/>
          <w:sz w:val="22"/>
          <w:szCs w:val="22"/>
          <w:lang w:val="es-ES"/>
        </w:rPr>
        <w:t xml:space="preserve">Único Reglamentario del Sector Trabajo </w:t>
      </w:r>
      <w:r w:rsidRPr="00EC7086">
        <w:rPr>
          <w:rFonts w:ascii="Arial" w:eastAsia="Calibri" w:hAnsi="Arial" w:cs="Arial"/>
          <w:color w:val="000000"/>
          <w:sz w:val="22"/>
          <w:szCs w:val="22"/>
          <w:lang w:val="es-ES"/>
        </w:rPr>
        <w:t>1072 de 2015.</w:t>
      </w:r>
    </w:p>
    <w:p w14:paraId="7A44F067" w14:textId="77777777" w:rsidR="00EC7086" w:rsidRPr="00EC7086" w:rsidRDefault="00EC7086" w:rsidP="0092775C">
      <w:pPr>
        <w:pStyle w:val="Prrafodelista"/>
        <w:keepNext/>
        <w:ind w:left="1276" w:hanging="283"/>
        <w:jc w:val="both"/>
        <w:outlineLvl w:val="0"/>
        <w:rPr>
          <w:rFonts w:ascii="Arial" w:eastAsia="Calibri" w:hAnsi="Arial" w:cs="Arial"/>
          <w:color w:val="000000"/>
          <w:sz w:val="22"/>
          <w:szCs w:val="22"/>
          <w:lang w:val="es-ES"/>
        </w:rPr>
      </w:pPr>
      <w:r w:rsidRPr="00EC7086">
        <w:rPr>
          <w:rFonts w:ascii="Arial" w:eastAsia="Calibri" w:hAnsi="Arial" w:cs="Arial"/>
          <w:color w:val="000000"/>
          <w:sz w:val="22"/>
          <w:szCs w:val="22"/>
          <w:lang w:val="es-ES"/>
        </w:rPr>
        <w:t>5.</w:t>
      </w:r>
      <w:r w:rsidRPr="00EC7086">
        <w:rPr>
          <w:rFonts w:ascii="Arial" w:eastAsia="Calibri" w:hAnsi="Arial" w:cs="Arial"/>
          <w:color w:val="000000"/>
          <w:sz w:val="22"/>
          <w:szCs w:val="22"/>
          <w:lang w:val="es-ES"/>
        </w:rPr>
        <w:tab/>
        <w:t>El incumplimiento de los porcentajes legales en el manejo de los recursos y la inadecuada prestación de los servicios a su cargo.</w:t>
      </w:r>
    </w:p>
    <w:p w14:paraId="41C7A251" w14:textId="272AA4B2" w:rsidR="00EC7086" w:rsidRPr="00EC7086" w:rsidRDefault="00EC7086" w:rsidP="00944DCA">
      <w:pPr>
        <w:pStyle w:val="Prrafodelista"/>
        <w:keepNext/>
        <w:ind w:left="1276" w:hanging="283"/>
        <w:jc w:val="both"/>
        <w:outlineLvl w:val="0"/>
        <w:rPr>
          <w:rFonts w:ascii="Arial" w:eastAsia="Calibri" w:hAnsi="Arial" w:cs="Arial"/>
          <w:color w:val="000000"/>
          <w:sz w:val="22"/>
          <w:szCs w:val="22"/>
          <w:lang w:val="es-ES"/>
        </w:rPr>
      </w:pPr>
      <w:r w:rsidRPr="00EC7086">
        <w:rPr>
          <w:rFonts w:ascii="Arial" w:eastAsia="Calibri" w:hAnsi="Arial" w:cs="Arial"/>
          <w:color w:val="000000"/>
          <w:sz w:val="22"/>
          <w:szCs w:val="22"/>
          <w:lang w:val="es-ES"/>
        </w:rPr>
        <w:t>6.</w:t>
      </w:r>
      <w:r w:rsidRPr="00EC7086">
        <w:rPr>
          <w:rFonts w:ascii="Arial" w:eastAsia="Calibri" w:hAnsi="Arial" w:cs="Arial"/>
          <w:color w:val="000000"/>
          <w:sz w:val="22"/>
          <w:szCs w:val="22"/>
          <w:lang w:val="es-ES"/>
        </w:rPr>
        <w:tab/>
        <w:t xml:space="preserve">El incumplimiento de las funciones de Revisoría Fiscal, Consejo Directivo y de Dirección </w:t>
      </w:r>
      <w:r w:rsidR="009A578A">
        <w:rPr>
          <w:rFonts w:ascii="Arial" w:eastAsia="Calibri" w:hAnsi="Arial" w:cs="Arial"/>
          <w:color w:val="000000"/>
          <w:sz w:val="22"/>
          <w:szCs w:val="22"/>
          <w:lang w:val="es-ES"/>
        </w:rPr>
        <w:t>A</w:t>
      </w:r>
      <w:r w:rsidRPr="00EC7086">
        <w:rPr>
          <w:rFonts w:ascii="Arial" w:eastAsia="Calibri" w:hAnsi="Arial" w:cs="Arial"/>
          <w:color w:val="000000"/>
          <w:sz w:val="22"/>
          <w:szCs w:val="22"/>
          <w:lang w:val="es-ES"/>
        </w:rPr>
        <w:t xml:space="preserve">dministrativa, </w:t>
      </w:r>
      <w:r w:rsidR="00944DCA">
        <w:rPr>
          <w:rFonts w:ascii="Arial" w:eastAsia="Calibri" w:hAnsi="Arial" w:cs="Arial"/>
          <w:color w:val="000000"/>
          <w:sz w:val="22"/>
          <w:szCs w:val="22"/>
          <w:lang w:val="es-ES"/>
        </w:rPr>
        <w:t>establecidas</w:t>
      </w:r>
      <w:r w:rsidRPr="00EC7086">
        <w:rPr>
          <w:rFonts w:ascii="Arial" w:eastAsia="Calibri" w:hAnsi="Arial" w:cs="Arial"/>
          <w:color w:val="000000"/>
          <w:sz w:val="22"/>
          <w:szCs w:val="22"/>
          <w:lang w:val="es-ES"/>
        </w:rPr>
        <w:t xml:space="preserve"> en los artículos 49, 54 y 55 de la L</w:t>
      </w:r>
      <w:r w:rsidR="00944DCA">
        <w:rPr>
          <w:rFonts w:ascii="Arial" w:eastAsia="Calibri" w:hAnsi="Arial" w:cs="Arial"/>
          <w:color w:val="000000"/>
          <w:sz w:val="22"/>
          <w:szCs w:val="22"/>
          <w:lang w:val="es-ES"/>
        </w:rPr>
        <w:t xml:space="preserve">ey 21 de 1982, respectivamente, </w:t>
      </w:r>
      <w:r w:rsidR="00944DCA" w:rsidRPr="00944DCA">
        <w:rPr>
          <w:rFonts w:ascii="Arial" w:eastAsia="Calibri" w:hAnsi="Arial" w:cs="Arial"/>
          <w:sz w:val="22"/>
          <w:szCs w:val="22"/>
          <w:lang w:val="es-ES"/>
        </w:rPr>
        <w:t>en las demás leyes que impongan obligaciones a cumplir bajo el control de esta Superintendencia, en los decretos reglamentarios y en los estatutos de la correspondiente corporación.</w:t>
      </w:r>
    </w:p>
    <w:p w14:paraId="22AAE3DB" w14:textId="511C27F5" w:rsidR="00EC7086" w:rsidRPr="00EC7086" w:rsidRDefault="00EC7086" w:rsidP="0092775C">
      <w:pPr>
        <w:pStyle w:val="Prrafodelista"/>
        <w:keepNext/>
        <w:ind w:left="1276" w:hanging="283"/>
        <w:jc w:val="both"/>
        <w:outlineLvl w:val="0"/>
        <w:rPr>
          <w:rFonts w:ascii="Arial" w:eastAsia="Calibri" w:hAnsi="Arial" w:cs="Arial"/>
          <w:color w:val="000000"/>
          <w:sz w:val="22"/>
          <w:szCs w:val="22"/>
          <w:lang w:val="es-ES"/>
        </w:rPr>
      </w:pPr>
      <w:r w:rsidRPr="00EC7086">
        <w:rPr>
          <w:rFonts w:ascii="Arial" w:eastAsia="Calibri" w:hAnsi="Arial" w:cs="Arial"/>
          <w:color w:val="000000"/>
          <w:sz w:val="22"/>
          <w:szCs w:val="22"/>
          <w:lang w:val="es-ES"/>
        </w:rPr>
        <w:t>7.</w:t>
      </w:r>
      <w:r w:rsidRPr="00EC7086">
        <w:rPr>
          <w:rFonts w:ascii="Arial" w:eastAsia="Calibri" w:hAnsi="Arial" w:cs="Arial"/>
          <w:color w:val="000000"/>
          <w:sz w:val="22"/>
          <w:szCs w:val="22"/>
          <w:lang w:val="es-ES"/>
        </w:rPr>
        <w:tab/>
        <w:t>La renuencia a la inspección de la Superintendencia del Subsidio Familiar (</w:t>
      </w:r>
      <w:r w:rsidR="009A578A">
        <w:rPr>
          <w:rFonts w:ascii="Arial" w:eastAsia="Calibri" w:hAnsi="Arial" w:cs="Arial"/>
          <w:color w:val="000000"/>
          <w:sz w:val="22"/>
          <w:szCs w:val="22"/>
          <w:lang w:val="es-ES"/>
        </w:rPr>
        <w:t>n</w:t>
      </w:r>
      <w:r w:rsidRPr="00EC7086">
        <w:rPr>
          <w:rFonts w:ascii="Arial" w:eastAsia="Calibri" w:hAnsi="Arial" w:cs="Arial"/>
          <w:color w:val="000000"/>
          <w:sz w:val="22"/>
          <w:szCs w:val="22"/>
          <w:lang w:val="es-ES"/>
        </w:rPr>
        <w:t>umeral 6° del artículo 2.2.7.7.17 del Decreto</w:t>
      </w:r>
      <w:r w:rsidR="009A578A">
        <w:rPr>
          <w:rFonts w:ascii="Arial" w:eastAsia="Calibri" w:hAnsi="Arial" w:cs="Arial"/>
          <w:color w:val="000000"/>
          <w:sz w:val="22"/>
          <w:szCs w:val="22"/>
          <w:lang w:val="es-ES"/>
        </w:rPr>
        <w:t xml:space="preserve"> Único Reglamentario del Sector Trabajo</w:t>
      </w:r>
      <w:r w:rsidRPr="00EC7086">
        <w:rPr>
          <w:rFonts w:ascii="Arial" w:eastAsia="Calibri" w:hAnsi="Arial" w:cs="Arial"/>
          <w:color w:val="000000"/>
          <w:sz w:val="22"/>
          <w:szCs w:val="22"/>
          <w:lang w:val="es-ES"/>
        </w:rPr>
        <w:t xml:space="preserve"> 1072 de 2015).</w:t>
      </w:r>
    </w:p>
    <w:p w14:paraId="10F407A7" w14:textId="7D432FF5" w:rsidR="00EC7086" w:rsidRPr="00EC7086" w:rsidRDefault="00EC7086" w:rsidP="0092775C">
      <w:pPr>
        <w:pStyle w:val="Prrafodelista"/>
        <w:keepNext/>
        <w:ind w:left="1276" w:hanging="283"/>
        <w:jc w:val="both"/>
        <w:outlineLvl w:val="0"/>
        <w:rPr>
          <w:rFonts w:ascii="Arial" w:eastAsia="Calibri" w:hAnsi="Arial" w:cs="Arial"/>
          <w:color w:val="000000"/>
          <w:sz w:val="22"/>
          <w:szCs w:val="22"/>
          <w:lang w:val="es-ES"/>
        </w:rPr>
      </w:pPr>
      <w:r w:rsidRPr="00EC7086">
        <w:rPr>
          <w:rFonts w:ascii="Arial" w:eastAsia="Calibri" w:hAnsi="Arial" w:cs="Arial"/>
          <w:color w:val="000000"/>
          <w:sz w:val="22"/>
          <w:szCs w:val="22"/>
          <w:lang w:val="es-ES"/>
        </w:rPr>
        <w:t>8.</w:t>
      </w:r>
      <w:r w:rsidRPr="00EC7086">
        <w:rPr>
          <w:rFonts w:ascii="Arial" w:eastAsia="Calibri" w:hAnsi="Arial" w:cs="Arial"/>
          <w:color w:val="000000"/>
          <w:sz w:val="22"/>
          <w:szCs w:val="22"/>
          <w:lang w:val="es-ES"/>
        </w:rPr>
        <w:tab/>
        <w:t>El desacato de una orden debidamente expedida y notificada por parte de la Superintendencia del Subsidio Familiar (</w:t>
      </w:r>
      <w:r w:rsidR="009A578A">
        <w:rPr>
          <w:rFonts w:ascii="Arial" w:eastAsia="Calibri" w:hAnsi="Arial" w:cs="Arial"/>
          <w:color w:val="000000"/>
          <w:sz w:val="22"/>
          <w:szCs w:val="22"/>
          <w:lang w:val="es-ES"/>
        </w:rPr>
        <w:t>n</w:t>
      </w:r>
      <w:r w:rsidRPr="00EC7086">
        <w:rPr>
          <w:rFonts w:ascii="Arial" w:eastAsia="Calibri" w:hAnsi="Arial" w:cs="Arial"/>
          <w:color w:val="000000"/>
          <w:sz w:val="22"/>
          <w:szCs w:val="22"/>
          <w:lang w:val="es-ES"/>
        </w:rPr>
        <w:t xml:space="preserve">umeral 7° del artículo 2.2.7.7.17 del Decreto </w:t>
      </w:r>
      <w:r w:rsidR="009A578A">
        <w:rPr>
          <w:rFonts w:ascii="Arial" w:eastAsia="Calibri" w:hAnsi="Arial" w:cs="Arial"/>
          <w:color w:val="000000"/>
          <w:sz w:val="22"/>
          <w:szCs w:val="22"/>
          <w:lang w:val="es-ES"/>
        </w:rPr>
        <w:t xml:space="preserve">Único Reglamentario del Sector Trabajo </w:t>
      </w:r>
      <w:r w:rsidRPr="00EC7086">
        <w:rPr>
          <w:rFonts w:ascii="Arial" w:eastAsia="Calibri" w:hAnsi="Arial" w:cs="Arial"/>
          <w:color w:val="000000"/>
          <w:sz w:val="22"/>
          <w:szCs w:val="22"/>
          <w:lang w:val="es-ES"/>
        </w:rPr>
        <w:t>1072 de 2015).</w:t>
      </w:r>
    </w:p>
    <w:p w14:paraId="7CD642E4" w14:textId="3DE36EAE" w:rsidR="00EC7086" w:rsidRDefault="00EC7086" w:rsidP="0092775C">
      <w:pPr>
        <w:pStyle w:val="Prrafodelista"/>
        <w:keepNext/>
        <w:ind w:left="1276" w:hanging="283"/>
        <w:jc w:val="both"/>
        <w:outlineLvl w:val="0"/>
        <w:rPr>
          <w:rFonts w:ascii="Arial" w:eastAsia="Calibri" w:hAnsi="Arial" w:cs="Arial"/>
          <w:color w:val="000000"/>
          <w:sz w:val="22"/>
          <w:szCs w:val="22"/>
          <w:lang w:val="es-ES"/>
        </w:rPr>
      </w:pPr>
      <w:r w:rsidRPr="00EC7086">
        <w:rPr>
          <w:rFonts w:ascii="Arial" w:eastAsia="Calibri" w:hAnsi="Arial" w:cs="Arial"/>
          <w:color w:val="000000"/>
          <w:sz w:val="22"/>
          <w:szCs w:val="22"/>
          <w:lang w:val="es-ES"/>
        </w:rPr>
        <w:t>9.</w:t>
      </w:r>
      <w:r w:rsidRPr="00EC7086">
        <w:rPr>
          <w:rFonts w:ascii="Arial" w:eastAsia="Calibri" w:hAnsi="Arial" w:cs="Arial"/>
          <w:color w:val="000000"/>
          <w:sz w:val="22"/>
          <w:szCs w:val="22"/>
          <w:lang w:val="es-ES"/>
        </w:rPr>
        <w:tab/>
        <w:t>La reincidencia en el incumplimiento de disposiciones legales o reglamentarias, previamente advertidas por la Superintendencia del Subsidio Familiar (</w:t>
      </w:r>
      <w:r w:rsidR="009A578A">
        <w:rPr>
          <w:rFonts w:ascii="Arial" w:eastAsia="Calibri" w:hAnsi="Arial" w:cs="Arial"/>
          <w:color w:val="000000"/>
          <w:sz w:val="22"/>
          <w:szCs w:val="22"/>
          <w:lang w:val="es-ES"/>
        </w:rPr>
        <w:t>n</w:t>
      </w:r>
      <w:r w:rsidRPr="00EC7086">
        <w:rPr>
          <w:rFonts w:ascii="Arial" w:eastAsia="Calibri" w:hAnsi="Arial" w:cs="Arial"/>
          <w:color w:val="000000"/>
          <w:sz w:val="22"/>
          <w:szCs w:val="22"/>
          <w:lang w:val="es-ES"/>
        </w:rPr>
        <w:t xml:space="preserve">umeral 8° del artículo 2.2.7.7.17 del Decreto </w:t>
      </w:r>
      <w:r w:rsidR="009A578A">
        <w:rPr>
          <w:rFonts w:ascii="Arial" w:eastAsia="Calibri" w:hAnsi="Arial" w:cs="Arial"/>
          <w:color w:val="000000"/>
          <w:sz w:val="22"/>
          <w:szCs w:val="22"/>
          <w:lang w:val="es-ES"/>
        </w:rPr>
        <w:t xml:space="preserve">Único Reglamentario del Sector Trabajo </w:t>
      </w:r>
      <w:r w:rsidRPr="00EC7086">
        <w:rPr>
          <w:rFonts w:ascii="Arial" w:eastAsia="Calibri" w:hAnsi="Arial" w:cs="Arial"/>
          <w:color w:val="000000"/>
          <w:sz w:val="22"/>
          <w:szCs w:val="22"/>
          <w:lang w:val="es-ES"/>
        </w:rPr>
        <w:t xml:space="preserve">1072 de 2015). </w:t>
      </w:r>
    </w:p>
    <w:p w14:paraId="5919DA22" w14:textId="77777777" w:rsidR="0009605B" w:rsidRPr="00EC7086" w:rsidRDefault="0009605B" w:rsidP="0092775C">
      <w:pPr>
        <w:pStyle w:val="Prrafodelista"/>
        <w:keepNext/>
        <w:ind w:left="1276" w:hanging="283"/>
        <w:jc w:val="both"/>
        <w:outlineLvl w:val="0"/>
        <w:rPr>
          <w:rFonts w:ascii="Arial" w:eastAsia="Calibri" w:hAnsi="Arial" w:cs="Arial"/>
          <w:color w:val="000000"/>
          <w:sz w:val="22"/>
          <w:szCs w:val="22"/>
          <w:lang w:val="es-ES"/>
        </w:rPr>
      </w:pPr>
    </w:p>
    <w:p w14:paraId="1F7B8BFD" w14:textId="7C7D69F4" w:rsidR="004175FD" w:rsidRPr="00DB1068" w:rsidRDefault="00F62856" w:rsidP="004175FD">
      <w:pPr>
        <w:pStyle w:val="Prrafodelista"/>
        <w:keepNext/>
        <w:numPr>
          <w:ilvl w:val="0"/>
          <w:numId w:val="25"/>
        </w:numPr>
        <w:jc w:val="both"/>
        <w:outlineLvl w:val="0"/>
        <w:rPr>
          <w:rFonts w:ascii="Arial" w:eastAsia="Calibri" w:hAnsi="Arial" w:cs="Arial"/>
          <w:b/>
          <w:sz w:val="22"/>
          <w:szCs w:val="22"/>
          <w:lang w:val="es-ES"/>
        </w:rPr>
      </w:pPr>
      <w:r w:rsidRPr="0046006D">
        <w:rPr>
          <w:rFonts w:ascii="Arial" w:hAnsi="Arial" w:cs="Arial"/>
          <w:b/>
          <w:color w:val="000000"/>
          <w:sz w:val="22"/>
          <w:szCs w:val="22"/>
        </w:rPr>
        <w:t>Plan de Mejoramiento PDM:</w:t>
      </w:r>
      <w:r w:rsidRPr="0046006D">
        <w:rPr>
          <w:rFonts w:ascii="Arial" w:hAnsi="Arial" w:cs="Arial"/>
          <w:color w:val="000000"/>
          <w:sz w:val="22"/>
          <w:szCs w:val="22"/>
        </w:rPr>
        <w:t xml:space="preserve"> Documento que recopila </w:t>
      </w:r>
      <w:r w:rsidR="00157C34">
        <w:rPr>
          <w:rFonts w:ascii="Arial" w:hAnsi="Arial" w:cs="Arial"/>
          <w:color w:val="000000"/>
          <w:sz w:val="22"/>
          <w:szCs w:val="22"/>
        </w:rPr>
        <w:t>un conjunto de procedimientos, acciones y metas diseñadas y orientadas de manera pla</w:t>
      </w:r>
      <w:r w:rsidR="00DB1068">
        <w:rPr>
          <w:rFonts w:ascii="Arial" w:hAnsi="Arial" w:cs="Arial"/>
          <w:color w:val="000000"/>
          <w:sz w:val="22"/>
          <w:szCs w:val="22"/>
        </w:rPr>
        <w:t xml:space="preserve">neada, </w:t>
      </w:r>
      <w:r w:rsidR="00DB1068">
        <w:rPr>
          <w:rFonts w:ascii="Arial" w:hAnsi="Arial" w:cs="Arial"/>
          <w:color w:val="000000"/>
          <w:sz w:val="22"/>
          <w:szCs w:val="22"/>
        </w:rPr>
        <w:lastRenderedPageBreak/>
        <w:t xml:space="preserve">organizada y sistemática, </w:t>
      </w:r>
      <w:r w:rsidR="00157C34">
        <w:rPr>
          <w:rFonts w:ascii="Arial" w:hAnsi="Arial" w:cs="Arial"/>
          <w:color w:val="000000"/>
          <w:sz w:val="22"/>
          <w:szCs w:val="22"/>
        </w:rPr>
        <w:t xml:space="preserve">que propende por el mejoramiento permanente de la gestión y los procesos de las </w:t>
      </w:r>
      <w:r w:rsidR="0092775C">
        <w:rPr>
          <w:rFonts w:ascii="Arial" w:hAnsi="Arial" w:cs="Arial"/>
          <w:color w:val="000000"/>
          <w:sz w:val="22"/>
          <w:szCs w:val="22"/>
        </w:rPr>
        <w:t>cajas de compensación familiar</w:t>
      </w:r>
      <w:r w:rsidR="00157C34">
        <w:rPr>
          <w:rFonts w:ascii="Arial" w:hAnsi="Arial" w:cs="Arial"/>
          <w:color w:val="000000"/>
          <w:sz w:val="22"/>
          <w:szCs w:val="22"/>
        </w:rPr>
        <w:t xml:space="preserve">, el cual se construye a partir de las observaciones y/o debilidades identificadas en el proceso de inspección y vigilancia realizado por este ente de control con ocasión de la </w:t>
      </w:r>
      <w:r w:rsidR="00157C34" w:rsidRPr="0092775C">
        <w:rPr>
          <w:rFonts w:ascii="Arial" w:hAnsi="Arial" w:cs="Arial"/>
          <w:sz w:val="22"/>
          <w:szCs w:val="22"/>
        </w:rPr>
        <w:t>realización de la visita ordinaria</w:t>
      </w:r>
      <w:r w:rsidR="0092775C" w:rsidRPr="0092775C">
        <w:rPr>
          <w:rFonts w:ascii="Arial" w:hAnsi="Arial" w:cs="Arial"/>
          <w:sz w:val="22"/>
          <w:szCs w:val="22"/>
        </w:rPr>
        <w:t xml:space="preserve"> de la respectiva vigencia</w:t>
      </w:r>
      <w:r w:rsidR="00157C34" w:rsidRPr="0092775C">
        <w:rPr>
          <w:rFonts w:ascii="Arial" w:hAnsi="Arial" w:cs="Arial"/>
          <w:sz w:val="22"/>
          <w:szCs w:val="22"/>
        </w:rPr>
        <w:t>.</w:t>
      </w:r>
      <w:r w:rsidR="00DB1068">
        <w:rPr>
          <w:rFonts w:ascii="Arial" w:hAnsi="Arial" w:cs="Arial"/>
          <w:sz w:val="22"/>
          <w:szCs w:val="22"/>
        </w:rPr>
        <w:t xml:space="preserve"> Se deberá tener en cuenta los siguientes aspectos:</w:t>
      </w:r>
    </w:p>
    <w:p w14:paraId="565D6C15" w14:textId="77777777" w:rsidR="00DB1068" w:rsidRPr="00944DCA" w:rsidRDefault="00DB1068" w:rsidP="00DB1068">
      <w:pPr>
        <w:pStyle w:val="Prrafodelista"/>
        <w:keepNext/>
        <w:ind w:left="927"/>
        <w:jc w:val="both"/>
        <w:outlineLvl w:val="0"/>
        <w:rPr>
          <w:rFonts w:ascii="Arial" w:eastAsia="Calibri" w:hAnsi="Arial" w:cs="Arial"/>
          <w:b/>
          <w:sz w:val="22"/>
          <w:szCs w:val="22"/>
          <w:lang w:val="es-ES"/>
        </w:rPr>
      </w:pPr>
    </w:p>
    <w:p w14:paraId="634DE197" w14:textId="62C51B09" w:rsidR="00463E01" w:rsidRPr="00DB1068" w:rsidRDefault="00944DCA" w:rsidP="00DB1068">
      <w:pPr>
        <w:pStyle w:val="Prrafodelista"/>
        <w:keepNext/>
        <w:numPr>
          <w:ilvl w:val="0"/>
          <w:numId w:val="37"/>
        </w:numPr>
        <w:tabs>
          <w:tab w:val="left" w:pos="993"/>
        </w:tabs>
        <w:jc w:val="both"/>
        <w:outlineLvl w:val="0"/>
        <w:rPr>
          <w:rFonts w:ascii="Arial" w:hAnsi="Arial" w:cs="Arial"/>
          <w:sz w:val="22"/>
          <w:szCs w:val="22"/>
        </w:rPr>
      </w:pPr>
      <w:r w:rsidRPr="00DB1068">
        <w:rPr>
          <w:rFonts w:ascii="Arial" w:hAnsi="Arial" w:cs="Arial"/>
          <w:b/>
          <w:color w:val="000000"/>
          <w:sz w:val="22"/>
          <w:szCs w:val="22"/>
        </w:rPr>
        <w:t xml:space="preserve">Ponderación </w:t>
      </w:r>
      <w:r w:rsidR="00463E01" w:rsidRPr="00DB1068">
        <w:rPr>
          <w:rFonts w:ascii="Arial" w:hAnsi="Arial" w:cs="Arial"/>
          <w:b/>
          <w:color w:val="000000"/>
          <w:sz w:val="22"/>
          <w:szCs w:val="22"/>
        </w:rPr>
        <w:t xml:space="preserve">General: </w:t>
      </w:r>
      <w:r w:rsidR="00463E01" w:rsidRPr="00DB1068">
        <w:rPr>
          <w:rFonts w:ascii="Arial" w:hAnsi="Arial" w:cs="Arial"/>
          <w:color w:val="000000"/>
          <w:sz w:val="22"/>
          <w:szCs w:val="22"/>
        </w:rPr>
        <w:t>Peso promedio ponderado otorgado por la corporación a cada uno de los aspectos en evaluación, para lo cual deberá multiplicar cada dato por su pond</w:t>
      </w:r>
      <w:r w:rsidR="00DB1068">
        <w:rPr>
          <w:rFonts w:ascii="Arial" w:hAnsi="Arial" w:cs="Arial"/>
          <w:color w:val="000000"/>
          <w:sz w:val="22"/>
          <w:szCs w:val="22"/>
        </w:rPr>
        <w:t>eración (o peso) y luego suma</w:t>
      </w:r>
      <w:r w:rsidR="00463E01" w:rsidRPr="00DB1068">
        <w:rPr>
          <w:rFonts w:ascii="Arial" w:hAnsi="Arial" w:cs="Arial"/>
          <w:color w:val="000000"/>
          <w:sz w:val="22"/>
          <w:szCs w:val="22"/>
        </w:rPr>
        <w:t>rlos (esto se denomina una suma ponderada), para finalmente dividir la cifra obtenida entre la suma de los pesos o ponderaciones.</w:t>
      </w:r>
    </w:p>
    <w:p w14:paraId="691C92C3" w14:textId="491D0188" w:rsidR="00463E01" w:rsidRPr="00DB1068" w:rsidRDefault="00463E01" w:rsidP="00DB1068">
      <w:pPr>
        <w:pStyle w:val="Prrafodelista"/>
        <w:keepNext/>
        <w:numPr>
          <w:ilvl w:val="0"/>
          <w:numId w:val="37"/>
        </w:numPr>
        <w:tabs>
          <w:tab w:val="left" w:pos="993"/>
        </w:tabs>
        <w:jc w:val="both"/>
        <w:outlineLvl w:val="0"/>
        <w:rPr>
          <w:rFonts w:ascii="Arial" w:hAnsi="Arial" w:cs="Arial"/>
          <w:sz w:val="22"/>
          <w:szCs w:val="22"/>
        </w:rPr>
      </w:pPr>
      <w:r w:rsidRPr="00DB1068">
        <w:rPr>
          <w:rFonts w:ascii="Arial" w:hAnsi="Arial" w:cs="Arial"/>
          <w:b/>
          <w:sz w:val="22"/>
          <w:szCs w:val="22"/>
        </w:rPr>
        <w:t xml:space="preserve">Ponderación estimada: </w:t>
      </w:r>
      <w:r w:rsidRPr="00DB1068">
        <w:rPr>
          <w:rFonts w:ascii="Arial" w:hAnsi="Arial" w:cs="Arial"/>
          <w:sz w:val="22"/>
          <w:szCs w:val="22"/>
        </w:rPr>
        <w:t>Porcentaje de participación asignado a cada actividad de la acción de mejora, propuesta para subsanar una observación.</w:t>
      </w:r>
    </w:p>
    <w:p w14:paraId="78D0903A" w14:textId="3288C02B" w:rsidR="00463E01" w:rsidRDefault="00463E01" w:rsidP="00DB1068">
      <w:pPr>
        <w:pStyle w:val="Prrafodelista"/>
        <w:numPr>
          <w:ilvl w:val="0"/>
          <w:numId w:val="37"/>
        </w:numPr>
        <w:jc w:val="both"/>
        <w:rPr>
          <w:rFonts w:ascii="Arial" w:hAnsi="Arial" w:cs="Arial"/>
          <w:sz w:val="22"/>
          <w:szCs w:val="22"/>
        </w:rPr>
      </w:pPr>
      <w:r w:rsidRPr="00DB1068">
        <w:rPr>
          <w:rFonts w:ascii="Arial" w:hAnsi="Arial" w:cs="Arial"/>
          <w:b/>
          <w:sz w:val="22"/>
          <w:szCs w:val="22"/>
        </w:rPr>
        <w:t>Frecuencia de envío:</w:t>
      </w:r>
      <w:r w:rsidRPr="00DB1068">
        <w:rPr>
          <w:rFonts w:ascii="Arial" w:hAnsi="Arial" w:cs="Arial"/>
          <w:sz w:val="22"/>
          <w:szCs w:val="22"/>
        </w:rPr>
        <w:t xml:space="preserve"> Número de veces (1, 2 o 3) o (única y trimestral) y que deberá presentarse la evidencia, propuesta por la corporación y que será que definida por equipo comisionado de </w:t>
      </w:r>
      <w:r w:rsidR="00DB1068">
        <w:rPr>
          <w:rFonts w:ascii="Arial" w:hAnsi="Arial" w:cs="Arial"/>
          <w:sz w:val="22"/>
          <w:szCs w:val="22"/>
        </w:rPr>
        <w:t xml:space="preserve">la </w:t>
      </w:r>
      <w:r w:rsidRPr="00DB1068">
        <w:rPr>
          <w:rFonts w:ascii="Arial" w:hAnsi="Arial" w:cs="Arial"/>
          <w:sz w:val="22"/>
          <w:szCs w:val="22"/>
        </w:rPr>
        <w:t>Superintendencia de Subsidio Familiar.</w:t>
      </w:r>
    </w:p>
    <w:p w14:paraId="43410F0F" w14:textId="77777777" w:rsidR="0009605B" w:rsidRPr="00DB1068" w:rsidRDefault="0009605B" w:rsidP="0009605B">
      <w:pPr>
        <w:pStyle w:val="Prrafodelista"/>
        <w:ind w:left="927"/>
        <w:jc w:val="both"/>
        <w:rPr>
          <w:rFonts w:ascii="Arial" w:hAnsi="Arial" w:cs="Arial"/>
          <w:sz w:val="22"/>
          <w:szCs w:val="22"/>
        </w:rPr>
      </w:pPr>
    </w:p>
    <w:p w14:paraId="34DEC6FF" w14:textId="080EF2C4" w:rsidR="006B0A8D" w:rsidRDefault="00C92D7E" w:rsidP="00463E01">
      <w:pPr>
        <w:pStyle w:val="Prrafodelista"/>
        <w:keepNext/>
        <w:numPr>
          <w:ilvl w:val="0"/>
          <w:numId w:val="25"/>
        </w:numPr>
        <w:tabs>
          <w:tab w:val="left" w:pos="993"/>
        </w:tabs>
        <w:jc w:val="both"/>
        <w:outlineLvl w:val="0"/>
        <w:rPr>
          <w:rFonts w:ascii="Arial" w:hAnsi="Arial" w:cs="Arial"/>
          <w:sz w:val="22"/>
          <w:szCs w:val="22"/>
        </w:rPr>
      </w:pPr>
      <w:r w:rsidRPr="00463E01">
        <w:rPr>
          <w:rFonts w:ascii="Arial" w:hAnsi="Arial" w:cs="Arial"/>
          <w:b/>
          <w:sz w:val="22"/>
          <w:szCs w:val="22"/>
        </w:rPr>
        <w:t xml:space="preserve">Acta conflicto de intereses: </w:t>
      </w:r>
      <w:r w:rsidRPr="00463E01">
        <w:rPr>
          <w:rFonts w:ascii="Arial" w:hAnsi="Arial" w:cs="Arial"/>
          <w:sz w:val="22"/>
          <w:szCs w:val="22"/>
        </w:rPr>
        <w:t xml:space="preserve">Documento que se suscribe cuando existen actividades incompatibles con las </w:t>
      </w:r>
      <w:r w:rsidR="0092775C" w:rsidRPr="00463E01">
        <w:rPr>
          <w:rFonts w:ascii="Arial" w:hAnsi="Arial" w:cs="Arial"/>
          <w:sz w:val="22"/>
          <w:szCs w:val="22"/>
        </w:rPr>
        <w:t>responsabilidades</w:t>
      </w:r>
      <w:r w:rsidRPr="00463E01">
        <w:rPr>
          <w:rFonts w:ascii="Arial" w:hAnsi="Arial" w:cs="Arial"/>
          <w:sz w:val="22"/>
          <w:szCs w:val="22"/>
        </w:rPr>
        <w:t xml:space="preserve"> que se le asignan al </w:t>
      </w:r>
      <w:r w:rsidR="004836B8" w:rsidRPr="00463E01">
        <w:rPr>
          <w:rFonts w:ascii="Arial" w:hAnsi="Arial" w:cs="Arial"/>
          <w:sz w:val="22"/>
          <w:szCs w:val="22"/>
        </w:rPr>
        <w:t xml:space="preserve">funcionario o </w:t>
      </w:r>
      <w:r w:rsidR="006B0A8D" w:rsidRPr="00463E01">
        <w:rPr>
          <w:rFonts w:ascii="Arial" w:hAnsi="Arial" w:cs="Arial"/>
          <w:sz w:val="22"/>
          <w:szCs w:val="22"/>
        </w:rPr>
        <w:t xml:space="preserve">al </w:t>
      </w:r>
      <w:r w:rsidR="004836B8" w:rsidRPr="00463E01">
        <w:rPr>
          <w:rFonts w:ascii="Arial" w:hAnsi="Arial" w:cs="Arial"/>
          <w:sz w:val="22"/>
          <w:szCs w:val="22"/>
        </w:rPr>
        <w:t>contratista que participe en cualquier rol dentro del proceso de visita</w:t>
      </w:r>
      <w:r w:rsidR="00F8639B" w:rsidRPr="00463E01">
        <w:rPr>
          <w:rFonts w:ascii="Arial" w:hAnsi="Arial" w:cs="Arial"/>
          <w:sz w:val="22"/>
          <w:szCs w:val="22"/>
        </w:rPr>
        <w:t xml:space="preserve"> ordinaria</w:t>
      </w:r>
      <w:r w:rsidR="006B0A8D" w:rsidRPr="00463E01">
        <w:rPr>
          <w:rFonts w:ascii="Arial" w:hAnsi="Arial" w:cs="Arial"/>
          <w:sz w:val="22"/>
          <w:szCs w:val="22"/>
        </w:rPr>
        <w:t>.</w:t>
      </w:r>
    </w:p>
    <w:p w14:paraId="408404FF" w14:textId="77777777" w:rsidR="0009605B" w:rsidRPr="00463E01" w:rsidRDefault="0009605B" w:rsidP="0009605B">
      <w:pPr>
        <w:pStyle w:val="Prrafodelista"/>
        <w:keepNext/>
        <w:tabs>
          <w:tab w:val="left" w:pos="993"/>
        </w:tabs>
        <w:ind w:left="927"/>
        <w:jc w:val="both"/>
        <w:outlineLvl w:val="0"/>
        <w:rPr>
          <w:rFonts w:ascii="Arial" w:hAnsi="Arial" w:cs="Arial"/>
          <w:sz w:val="22"/>
          <w:szCs w:val="22"/>
        </w:rPr>
      </w:pPr>
    </w:p>
    <w:p w14:paraId="29C6114D" w14:textId="0AE6FD9B" w:rsidR="00C92D7E" w:rsidRPr="00FF6858" w:rsidRDefault="009910DB" w:rsidP="00BB0737">
      <w:pPr>
        <w:pStyle w:val="Prrafodelista"/>
        <w:numPr>
          <w:ilvl w:val="0"/>
          <w:numId w:val="25"/>
        </w:numPr>
        <w:jc w:val="both"/>
        <w:rPr>
          <w:rFonts w:ascii="Arial" w:hAnsi="Arial" w:cs="Arial"/>
          <w:sz w:val="22"/>
          <w:szCs w:val="22"/>
        </w:rPr>
      </w:pPr>
      <w:r w:rsidRPr="00FF6858">
        <w:rPr>
          <w:rFonts w:ascii="Arial" w:hAnsi="Arial" w:cs="Arial"/>
          <w:b/>
          <w:sz w:val="22"/>
          <w:szCs w:val="22"/>
        </w:rPr>
        <w:t>Datos sensibles</w:t>
      </w:r>
      <w:r w:rsidR="00BB0737" w:rsidRPr="00FF6858">
        <w:rPr>
          <w:rFonts w:ascii="Arial" w:hAnsi="Arial" w:cs="Arial"/>
          <w:b/>
          <w:sz w:val="22"/>
          <w:szCs w:val="22"/>
        </w:rPr>
        <w:t>:</w:t>
      </w:r>
      <w:r w:rsidR="00BB0737" w:rsidRPr="00FF6858">
        <w:rPr>
          <w:b/>
          <w:bCs/>
        </w:rPr>
        <w:t xml:space="preserve"> </w:t>
      </w:r>
      <w:r w:rsidR="006B0A8D" w:rsidRPr="00FF6858">
        <w:rPr>
          <w:rFonts w:ascii="Arial" w:hAnsi="Arial" w:cs="Arial"/>
          <w:sz w:val="22"/>
          <w:szCs w:val="22"/>
        </w:rPr>
        <w:t>A</w:t>
      </w:r>
      <w:r w:rsidRPr="00FF6858">
        <w:rPr>
          <w:rFonts w:ascii="Arial" w:hAnsi="Arial" w:cs="Arial"/>
          <w:sz w:val="22"/>
          <w:szCs w:val="22"/>
        </w:rPr>
        <w:t xml:space="preserve">quellos que afectan la intimidad del </w:t>
      </w:r>
      <w:r w:rsidR="00087AB1">
        <w:rPr>
          <w:rFonts w:ascii="Arial" w:hAnsi="Arial" w:cs="Arial"/>
          <w:sz w:val="22"/>
          <w:szCs w:val="22"/>
        </w:rPr>
        <w:t>t</w:t>
      </w:r>
      <w:r w:rsidRPr="00FF6858">
        <w:rPr>
          <w:rFonts w:ascii="Arial" w:hAnsi="Arial" w:cs="Arial"/>
          <w:sz w:val="22"/>
          <w:szCs w:val="22"/>
        </w:rPr>
        <w: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00547C31" w:rsidRPr="00FF6858">
        <w:footnoteReference w:id="9"/>
      </w:r>
    </w:p>
    <w:p w14:paraId="0533D582" w14:textId="77777777" w:rsidR="005E249A" w:rsidRPr="00E3083C" w:rsidRDefault="005E249A" w:rsidP="005E249A">
      <w:pPr>
        <w:pStyle w:val="Prrafodelista"/>
        <w:keepNext/>
        <w:ind w:left="927"/>
        <w:jc w:val="both"/>
        <w:outlineLvl w:val="0"/>
        <w:rPr>
          <w:rFonts w:ascii="Arial" w:hAnsi="Arial" w:cs="Arial"/>
          <w:b/>
          <w:color w:val="000000"/>
          <w:sz w:val="22"/>
          <w:szCs w:val="22"/>
          <w:lang w:val="es-ES"/>
        </w:rPr>
      </w:pPr>
    </w:p>
    <w:p w14:paraId="2D8C7628" w14:textId="16F01D93" w:rsidR="00F62856" w:rsidRPr="00F62856" w:rsidRDefault="00F62856" w:rsidP="00F62856">
      <w:pPr>
        <w:ind w:left="567"/>
        <w:jc w:val="both"/>
        <w:rPr>
          <w:rFonts w:ascii="Arial" w:eastAsia="Calibri" w:hAnsi="Arial" w:cs="Arial"/>
          <w:color w:val="000000"/>
          <w:sz w:val="22"/>
          <w:szCs w:val="22"/>
          <w:lang w:val="x-none"/>
        </w:rPr>
      </w:pPr>
      <w:r w:rsidRPr="00F62856">
        <w:rPr>
          <w:rFonts w:ascii="Arial" w:eastAsia="Calibri" w:hAnsi="Arial" w:cs="Arial"/>
          <w:b/>
          <w:color w:val="000000"/>
          <w:sz w:val="22"/>
          <w:szCs w:val="22"/>
          <w:lang w:val="es-ES"/>
        </w:rPr>
        <w:t xml:space="preserve">ARTÍCULO </w:t>
      </w:r>
      <w:r w:rsidR="008A2D10">
        <w:rPr>
          <w:rFonts w:ascii="Arial" w:eastAsia="Calibri" w:hAnsi="Arial" w:cs="Arial"/>
          <w:b/>
          <w:color w:val="000000"/>
          <w:sz w:val="22"/>
          <w:szCs w:val="22"/>
          <w:lang w:val="es-ES"/>
        </w:rPr>
        <w:t>CUARTO</w:t>
      </w:r>
      <w:r w:rsidRPr="00F62856">
        <w:rPr>
          <w:rFonts w:ascii="Arial" w:eastAsia="Calibri" w:hAnsi="Arial" w:cs="Arial"/>
          <w:b/>
          <w:color w:val="000000"/>
          <w:sz w:val="22"/>
          <w:szCs w:val="22"/>
          <w:lang w:val="es-ES"/>
        </w:rPr>
        <w:t xml:space="preserve">. </w:t>
      </w:r>
      <w:r w:rsidRPr="00F62856">
        <w:rPr>
          <w:rFonts w:ascii="Arial" w:eastAsia="Calibri" w:hAnsi="Arial" w:cs="Arial"/>
          <w:b/>
          <w:color w:val="000000"/>
          <w:sz w:val="22"/>
          <w:szCs w:val="22"/>
          <w:lang w:val="x-none"/>
        </w:rPr>
        <w:t>PRINCIPIOS RECTORES</w:t>
      </w:r>
      <w:r w:rsidRPr="00F62856">
        <w:rPr>
          <w:rFonts w:ascii="Arial" w:eastAsia="Calibri" w:hAnsi="Arial" w:cs="Arial"/>
          <w:b/>
          <w:color w:val="000000"/>
          <w:sz w:val="22"/>
          <w:szCs w:val="22"/>
          <w:lang w:val="es-MX"/>
        </w:rPr>
        <w:t xml:space="preserve"> DE LA VISITA</w:t>
      </w:r>
      <w:r w:rsidR="00D20A45">
        <w:rPr>
          <w:rFonts w:ascii="Arial" w:eastAsia="Calibri" w:hAnsi="Arial" w:cs="Arial"/>
          <w:b/>
          <w:color w:val="000000"/>
          <w:sz w:val="22"/>
          <w:szCs w:val="22"/>
          <w:lang w:val="es-MX"/>
        </w:rPr>
        <w:t xml:space="preserve"> ORDINARIA</w:t>
      </w:r>
      <w:r w:rsidRPr="00F62856">
        <w:rPr>
          <w:rFonts w:ascii="Arial" w:eastAsia="Calibri" w:hAnsi="Arial" w:cs="Arial"/>
          <w:b/>
          <w:color w:val="000000"/>
          <w:sz w:val="22"/>
          <w:szCs w:val="22"/>
        </w:rPr>
        <w:t>.</w:t>
      </w:r>
      <w:r w:rsidRPr="00F62856">
        <w:rPr>
          <w:rFonts w:ascii="Arial" w:eastAsia="Calibri" w:hAnsi="Arial" w:cs="Arial"/>
          <w:color w:val="000000"/>
          <w:sz w:val="22"/>
          <w:szCs w:val="22"/>
          <w:lang w:val="x-none"/>
        </w:rPr>
        <w:t xml:space="preserve"> </w:t>
      </w:r>
      <w:r w:rsidRPr="00F62856">
        <w:rPr>
          <w:rFonts w:ascii="Arial" w:hAnsi="Arial" w:cs="Arial"/>
          <w:color w:val="000000"/>
          <w:sz w:val="22"/>
          <w:szCs w:val="22"/>
          <w:lang w:val="x-none"/>
        </w:rPr>
        <w:t>Los integrantes de los equipos comisionados, directores de dependencia</w:t>
      </w:r>
      <w:r w:rsidRPr="00F62856">
        <w:rPr>
          <w:rFonts w:ascii="Arial" w:hAnsi="Arial" w:cs="Arial"/>
          <w:color w:val="000000"/>
          <w:sz w:val="22"/>
          <w:szCs w:val="22"/>
          <w:lang w:val="es-MX"/>
        </w:rPr>
        <w:t xml:space="preserve">, </w:t>
      </w:r>
      <w:r w:rsidRPr="00F62856">
        <w:rPr>
          <w:rFonts w:ascii="Arial" w:hAnsi="Arial" w:cs="Arial"/>
          <w:color w:val="000000"/>
          <w:sz w:val="22"/>
          <w:szCs w:val="22"/>
          <w:lang w:val="x-none"/>
        </w:rPr>
        <w:t xml:space="preserve">superintendente delegado y </w:t>
      </w:r>
      <w:r w:rsidRPr="00F62856">
        <w:rPr>
          <w:rFonts w:ascii="Arial" w:hAnsi="Arial" w:cs="Arial"/>
          <w:color w:val="000000"/>
          <w:sz w:val="22"/>
          <w:szCs w:val="22"/>
          <w:lang w:val="es-MX"/>
        </w:rPr>
        <w:t xml:space="preserve">otros </w:t>
      </w:r>
      <w:r w:rsidRPr="00F62856">
        <w:rPr>
          <w:rFonts w:ascii="Arial" w:hAnsi="Arial" w:cs="Arial"/>
          <w:color w:val="000000"/>
          <w:sz w:val="22"/>
          <w:szCs w:val="22"/>
          <w:lang w:val="x-none"/>
        </w:rPr>
        <w:t>actores</w:t>
      </w:r>
      <w:r w:rsidRPr="00F62856">
        <w:rPr>
          <w:rFonts w:ascii="Arial" w:hAnsi="Arial" w:cs="Arial"/>
          <w:color w:val="000000"/>
          <w:sz w:val="22"/>
          <w:szCs w:val="22"/>
          <w:lang w:val="es-MX"/>
        </w:rPr>
        <w:t>,</w:t>
      </w:r>
      <w:r w:rsidRPr="00F62856">
        <w:rPr>
          <w:rFonts w:ascii="Arial" w:hAnsi="Arial" w:cs="Arial"/>
          <w:color w:val="000000"/>
          <w:sz w:val="22"/>
          <w:szCs w:val="22"/>
          <w:lang w:val="x-none"/>
        </w:rPr>
        <w:t xml:space="preserve"> dentro del desarrollo de la</w:t>
      </w:r>
      <w:r w:rsidRPr="00F62856">
        <w:rPr>
          <w:rFonts w:ascii="Arial" w:hAnsi="Arial" w:cs="Arial"/>
          <w:color w:val="000000"/>
          <w:sz w:val="22"/>
          <w:szCs w:val="22"/>
        </w:rPr>
        <w:t>s</w:t>
      </w:r>
      <w:r w:rsidRPr="00F62856">
        <w:rPr>
          <w:rFonts w:ascii="Arial" w:hAnsi="Arial" w:cs="Arial"/>
          <w:color w:val="000000"/>
          <w:sz w:val="22"/>
          <w:szCs w:val="22"/>
          <w:lang w:val="x-none"/>
        </w:rPr>
        <w:t xml:space="preserve"> visita</w:t>
      </w:r>
      <w:r w:rsidRPr="00F62856">
        <w:rPr>
          <w:rFonts w:ascii="Arial" w:hAnsi="Arial" w:cs="Arial"/>
          <w:color w:val="000000"/>
          <w:sz w:val="22"/>
          <w:szCs w:val="22"/>
        </w:rPr>
        <w:t>s a entes vigilados</w:t>
      </w:r>
      <w:r w:rsidRPr="00F62856">
        <w:rPr>
          <w:rFonts w:ascii="Arial" w:hAnsi="Arial" w:cs="Arial"/>
          <w:color w:val="000000"/>
          <w:sz w:val="22"/>
          <w:szCs w:val="22"/>
          <w:lang w:val="x-none"/>
        </w:rPr>
        <w:t>, en la elaboración de los informes, en la revisión y aprobación de los planes de mejoramiento y en las demás actuacione</w:t>
      </w:r>
      <w:r w:rsidR="00205645">
        <w:rPr>
          <w:rFonts w:ascii="Arial" w:hAnsi="Arial" w:cs="Arial"/>
          <w:color w:val="000000"/>
          <w:sz w:val="22"/>
          <w:szCs w:val="22"/>
        </w:rPr>
        <w:t>s,</w:t>
      </w:r>
      <w:r w:rsidRPr="00F62856">
        <w:rPr>
          <w:rFonts w:ascii="Arial" w:hAnsi="Arial" w:cs="Arial"/>
          <w:color w:val="000000"/>
          <w:sz w:val="22"/>
          <w:szCs w:val="22"/>
          <w:lang w:val="x-none"/>
        </w:rPr>
        <w:t xml:space="preserve"> deberán garantizar</w:t>
      </w:r>
      <w:r w:rsidR="00FF6858">
        <w:rPr>
          <w:rFonts w:ascii="Arial" w:hAnsi="Arial" w:cs="Arial"/>
          <w:color w:val="000000"/>
          <w:sz w:val="22"/>
          <w:szCs w:val="22"/>
          <w:lang w:val="es-ES"/>
        </w:rPr>
        <w:t xml:space="preserve"> </w:t>
      </w:r>
      <w:r w:rsidR="00FF6858" w:rsidRPr="00FF6858">
        <w:rPr>
          <w:rFonts w:ascii="Arial" w:hAnsi="Arial" w:cs="Arial"/>
          <w:color w:val="000000"/>
          <w:sz w:val="22"/>
          <w:szCs w:val="22"/>
          <w:lang w:val="es-ES"/>
        </w:rPr>
        <w:t xml:space="preserve">los principios de independencia, imparcialidad, objetividad, honestidad, diligencia, compromiso, respeto, justicia, responsabilidad, integridad, colaboración, confidencialidad y competencia, </w:t>
      </w:r>
      <w:r w:rsidRPr="00FF6858">
        <w:rPr>
          <w:rFonts w:ascii="Arial" w:hAnsi="Arial" w:cs="Arial"/>
          <w:color w:val="000000"/>
          <w:sz w:val="22"/>
          <w:szCs w:val="22"/>
          <w:lang w:val="es-ES"/>
        </w:rPr>
        <w:t>además d</w:t>
      </w:r>
      <w:r w:rsidRPr="00FF6858">
        <w:rPr>
          <w:rFonts w:ascii="Arial" w:hAnsi="Arial" w:cs="Arial"/>
          <w:color w:val="000000"/>
          <w:sz w:val="22"/>
          <w:szCs w:val="22"/>
          <w:lang w:val="x-none"/>
        </w:rPr>
        <w:t>e</w:t>
      </w:r>
      <w:r w:rsidR="00FF6858">
        <w:rPr>
          <w:rFonts w:ascii="Arial" w:hAnsi="Arial" w:cs="Arial"/>
          <w:color w:val="000000"/>
          <w:sz w:val="22"/>
          <w:szCs w:val="22"/>
          <w:lang w:val="es-ES"/>
        </w:rPr>
        <w:t>l</w:t>
      </w:r>
      <w:r w:rsidRPr="00FF6858">
        <w:rPr>
          <w:rFonts w:ascii="Arial" w:hAnsi="Arial" w:cs="Arial"/>
          <w:color w:val="000000"/>
          <w:sz w:val="22"/>
          <w:szCs w:val="22"/>
          <w:lang w:val="x-none"/>
        </w:rPr>
        <w:t xml:space="preserve"> cumplimiento de los principios dispuestos en el artículo 209 de la Constitución Política de Colombia y </w:t>
      </w:r>
      <w:r w:rsidR="00205645" w:rsidRPr="00FF6858">
        <w:rPr>
          <w:rFonts w:ascii="Arial" w:hAnsi="Arial" w:cs="Arial"/>
          <w:color w:val="000000"/>
          <w:sz w:val="22"/>
          <w:szCs w:val="22"/>
        </w:rPr>
        <w:t xml:space="preserve">en </w:t>
      </w:r>
      <w:r w:rsidRPr="00FF6858">
        <w:rPr>
          <w:rFonts w:ascii="Arial" w:hAnsi="Arial" w:cs="Arial"/>
          <w:color w:val="000000"/>
          <w:sz w:val="22"/>
          <w:szCs w:val="22"/>
          <w:lang w:val="x-none"/>
        </w:rPr>
        <w:t>el artículo 3</w:t>
      </w:r>
      <w:r w:rsidRPr="00FF6858">
        <w:rPr>
          <w:rFonts w:ascii="Arial" w:hAnsi="Arial" w:cs="Arial"/>
          <w:color w:val="000000"/>
          <w:sz w:val="22"/>
          <w:szCs w:val="22"/>
          <w:lang w:val="es-MX"/>
        </w:rPr>
        <w:t>°</w:t>
      </w:r>
      <w:r w:rsidRPr="00FF6858">
        <w:rPr>
          <w:rFonts w:ascii="Arial" w:hAnsi="Arial" w:cs="Arial"/>
          <w:color w:val="000000"/>
          <w:sz w:val="22"/>
          <w:szCs w:val="22"/>
          <w:lang w:val="x-none"/>
        </w:rPr>
        <w:t xml:space="preserve"> de la Ley 1437 de 2011</w:t>
      </w:r>
      <w:r w:rsidRPr="00FF6858">
        <w:rPr>
          <w:rFonts w:ascii="Arial" w:hAnsi="Arial" w:cs="Arial"/>
          <w:color w:val="000000"/>
          <w:sz w:val="22"/>
          <w:szCs w:val="22"/>
        </w:rPr>
        <w:t xml:space="preserve"> Código de Procedimiento Administrativo y de lo Contencioso Administrativo</w:t>
      </w:r>
      <w:r w:rsidRPr="00FF6858">
        <w:rPr>
          <w:rFonts w:ascii="Arial" w:hAnsi="Arial" w:cs="Arial"/>
          <w:color w:val="000000"/>
          <w:sz w:val="22"/>
          <w:szCs w:val="22"/>
          <w:lang w:val="es-ES"/>
        </w:rPr>
        <w:t>.</w:t>
      </w:r>
    </w:p>
    <w:p w14:paraId="009DAA16" w14:textId="77777777" w:rsidR="00F62856" w:rsidRPr="00F62856" w:rsidRDefault="00F62856" w:rsidP="00F62856">
      <w:pPr>
        <w:ind w:left="567"/>
        <w:jc w:val="both"/>
        <w:rPr>
          <w:rFonts w:ascii="Arial" w:hAnsi="Arial" w:cs="Arial"/>
          <w:color w:val="000000"/>
          <w:sz w:val="22"/>
          <w:szCs w:val="22"/>
        </w:rPr>
      </w:pPr>
    </w:p>
    <w:p w14:paraId="3B92C165" w14:textId="14AB3C77" w:rsidR="00F62856" w:rsidRPr="00F62856" w:rsidRDefault="00F62856" w:rsidP="00380079">
      <w:pPr>
        <w:ind w:left="567"/>
        <w:jc w:val="both"/>
        <w:rPr>
          <w:rFonts w:ascii="Arial" w:hAnsi="Arial" w:cs="Arial"/>
          <w:bCs/>
          <w:color w:val="000000"/>
          <w:sz w:val="22"/>
          <w:szCs w:val="22"/>
        </w:rPr>
      </w:pPr>
      <w:r w:rsidRPr="00F62856">
        <w:rPr>
          <w:rFonts w:ascii="Arial" w:hAnsi="Arial" w:cs="Arial"/>
          <w:b/>
          <w:bCs/>
          <w:color w:val="000000"/>
          <w:sz w:val="22"/>
          <w:szCs w:val="22"/>
        </w:rPr>
        <w:lastRenderedPageBreak/>
        <w:t xml:space="preserve">ARTÍCULO </w:t>
      </w:r>
      <w:r w:rsidR="008A2D10">
        <w:rPr>
          <w:rFonts w:ascii="Arial" w:hAnsi="Arial" w:cs="Arial"/>
          <w:b/>
          <w:bCs/>
          <w:color w:val="000000"/>
          <w:sz w:val="22"/>
          <w:szCs w:val="22"/>
        </w:rPr>
        <w:t>QUINTO</w:t>
      </w:r>
      <w:r w:rsidRPr="00F62856">
        <w:rPr>
          <w:rFonts w:ascii="Arial" w:hAnsi="Arial" w:cs="Arial"/>
          <w:b/>
          <w:bCs/>
          <w:color w:val="000000"/>
          <w:sz w:val="22"/>
          <w:szCs w:val="22"/>
        </w:rPr>
        <w:t>. IMPEDIMENTOS.</w:t>
      </w:r>
      <w:r w:rsidRPr="00F62856">
        <w:rPr>
          <w:rFonts w:ascii="Arial" w:hAnsi="Arial" w:cs="Arial"/>
          <w:bCs/>
          <w:color w:val="000000"/>
          <w:sz w:val="22"/>
          <w:szCs w:val="22"/>
        </w:rPr>
        <w:t xml:space="preserve"> </w:t>
      </w:r>
      <w:r w:rsidR="004836B8" w:rsidRPr="00FF6858">
        <w:rPr>
          <w:rFonts w:ascii="Arial" w:hAnsi="Arial" w:cs="Arial"/>
          <w:color w:val="000000"/>
          <w:sz w:val="22"/>
          <w:szCs w:val="22"/>
        </w:rPr>
        <w:t xml:space="preserve">En caso de que a un funcionario o contratista que participe en cualquier rol dentro del proceso de visita le asistan causales de impedimento, deberá declarar esta situación ante el Superintendente Delegado para la Gestión </w:t>
      </w:r>
      <w:r w:rsidR="004836B8" w:rsidRPr="00087AB1">
        <w:rPr>
          <w:rFonts w:ascii="Arial" w:hAnsi="Arial" w:cs="Arial"/>
          <w:color w:val="000000"/>
          <w:sz w:val="22"/>
          <w:szCs w:val="22"/>
        </w:rPr>
        <w:t>mediante comunicación escrita y debidamente justificada</w:t>
      </w:r>
      <w:r w:rsidR="004836B8" w:rsidRPr="00FF6858">
        <w:rPr>
          <w:rFonts w:ascii="Arial" w:hAnsi="Arial" w:cs="Arial"/>
          <w:color w:val="000000"/>
          <w:sz w:val="22"/>
          <w:szCs w:val="22"/>
        </w:rPr>
        <w:t>, el día hábil siguiente</w:t>
      </w:r>
      <w:r w:rsidR="00087AB1">
        <w:rPr>
          <w:rFonts w:ascii="Arial" w:hAnsi="Arial" w:cs="Arial"/>
          <w:color w:val="000000"/>
          <w:sz w:val="22"/>
          <w:szCs w:val="22"/>
        </w:rPr>
        <w:t xml:space="preserve"> a la notificación de la visita ordinaria</w:t>
      </w:r>
      <w:r w:rsidR="00FF6858">
        <w:rPr>
          <w:rFonts w:ascii="Arial" w:hAnsi="Arial" w:cs="Arial"/>
          <w:color w:val="000000"/>
          <w:sz w:val="22"/>
          <w:szCs w:val="22"/>
        </w:rPr>
        <w:t xml:space="preserve">. </w:t>
      </w:r>
      <w:r w:rsidR="004836B8" w:rsidRPr="00FF6858">
        <w:rPr>
          <w:rFonts w:ascii="Arial" w:hAnsi="Arial" w:cs="Arial"/>
          <w:color w:val="000000"/>
          <w:sz w:val="22"/>
          <w:szCs w:val="22"/>
        </w:rPr>
        <w:t>En caso de presentarse esta situación, el Superintendente Delegado para la Gestión deberá decidir el día hábil siguiente mediante comunicación dirigida al funcionario o contratista</w:t>
      </w:r>
      <w:r w:rsidR="004836B8">
        <w:rPr>
          <w:color w:val="000000"/>
          <w:sz w:val="27"/>
          <w:szCs w:val="27"/>
        </w:rPr>
        <w:t>.</w:t>
      </w:r>
    </w:p>
    <w:p w14:paraId="08120A66" w14:textId="77777777" w:rsidR="00F62856" w:rsidRPr="00F62856" w:rsidRDefault="00F62856" w:rsidP="00F62856">
      <w:pPr>
        <w:ind w:left="567"/>
        <w:jc w:val="both"/>
        <w:rPr>
          <w:rFonts w:ascii="Arial" w:hAnsi="Arial" w:cs="Arial"/>
          <w:bCs/>
          <w:color w:val="000000"/>
          <w:sz w:val="22"/>
          <w:szCs w:val="22"/>
        </w:rPr>
      </w:pPr>
    </w:p>
    <w:p w14:paraId="3725ADAB" w14:textId="47081C46" w:rsidR="00F62856" w:rsidRPr="00F62856" w:rsidRDefault="00F62856" w:rsidP="00F62856">
      <w:pPr>
        <w:ind w:left="567"/>
        <w:jc w:val="both"/>
        <w:rPr>
          <w:rFonts w:ascii="Arial" w:hAnsi="Arial" w:cs="Arial"/>
          <w:bCs/>
          <w:color w:val="000000"/>
          <w:sz w:val="22"/>
          <w:szCs w:val="22"/>
        </w:rPr>
      </w:pPr>
      <w:r w:rsidRPr="00F62856">
        <w:rPr>
          <w:rFonts w:ascii="Arial" w:hAnsi="Arial" w:cs="Arial"/>
          <w:bCs/>
          <w:color w:val="000000"/>
          <w:sz w:val="22"/>
          <w:szCs w:val="22"/>
        </w:rPr>
        <w:t xml:space="preserve">Cuando el impedimento se presente por parte del Superintendente Delegado para la Gestión, el Superintendente del Subsidio Familiar deberá asignar las funciones del respetivo proceso de visita, como Superintendente Delegado </w:t>
      </w:r>
      <w:r w:rsidRPr="00F62856">
        <w:rPr>
          <w:rFonts w:ascii="Arial" w:hAnsi="Arial" w:cs="Arial"/>
          <w:bCs/>
          <w:i/>
          <w:color w:val="000000"/>
          <w:sz w:val="22"/>
          <w:szCs w:val="22"/>
        </w:rPr>
        <w:t>Ad-Hoc</w:t>
      </w:r>
      <w:r w:rsidRPr="00F62856">
        <w:rPr>
          <w:rFonts w:ascii="Arial" w:hAnsi="Arial" w:cs="Arial"/>
          <w:bCs/>
          <w:color w:val="000000"/>
          <w:sz w:val="22"/>
          <w:szCs w:val="22"/>
        </w:rPr>
        <w:t xml:space="preserve"> a otro funcionario de </w:t>
      </w:r>
      <w:r w:rsidR="00FF6858">
        <w:rPr>
          <w:rFonts w:ascii="Arial" w:hAnsi="Arial" w:cs="Arial"/>
          <w:bCs/>
          <w:color w:val="000000"/>
          <w:sz w:val="22"/>
          <w:szCs w:val="22"/>
        </w:rPr>
        <w:t>n</w:t>
      </w:r>
      <w:r w:rsidRPr="00F62856">
        <w:rPr>
          <w:rFonts w:ascii="Arial" w:hAnsi="Arial" w:cs="Arial"/>
          <w:bCs/>
          <w:color w:val="000000"/>
          <w:sz w:val="22"/>
          <w:szCs w:val="22"/>
        </w:rPr>
        <w:t>ivel directivo.</w:t>
      </w:r>
    </w:p>
    <w:p w14:paraId="3B843EF4" w14:textId="77777777" w:rsidR="00F62856" w:rsidRPr="00F62856" w:rsidRDefault="00F62856" w:rsidP="00F62856">
      <w:pPr>
        <w:ind w:left="567"/>
        <w:jc w:val="both"/>
        <w:rPr>
          <w:rFonts w:ascii="Arial" w:eastAsia="Calibri" w:hAnsi="Arial" w:cs="Arial"/>
          <w:b/>
          <w:color w:val="000000"/>
          <w:sz w:val="22"/>
          <w:szCs w:val="22"/>
        </w:rPr>
      </w:pPr>
    </w:p>
    <w:p w14:paraId="5B6FFB91" w14:textId="083B4D38" w:rsidR="00F62856" w:rsidRPr="00F62856" w:rsidRDefault="00F62856" w:rsidP="00F62856">
      <w:pPr>
        <w:ind w:left="567"/>
        <w:jc w:val="both"/>
        <w:rPr>
          <w:rFonts w:ascii="Arial" w:hAnsi="Arial" w:cs="Arial"/>
          <w:bCs/>
          <w:color w:val="000000"/>
          <w:sz w:val="22"/>
          <w:szCs w:val="22"/>
        </w:rPr>
      </w:pPr>
      <w:r w:rsidRPr="00F62856">
        <w:rPr>
          <w:rFonts w:ascii="Arial" w:eastAsia="Calibri" w:hAnsi="Arial" w:cs="Arial"/>
          <w:b/>
          <w:color w:val="000000"/>
          <w:sz w:val="22"/>
          <w:szCs w:val="22"/>
        </w:rPr>
        <w:t xml:space="preserve">ARTÍCULO </w:t>
      </w:r>
      <w:r w:rsidR="008A2D10">
        <w:rPr>
          <w:rFonts w:ascii="Arial" w:eastAsia="Calibri" w:hAnsi="Arial" w:cs="Arial"/>
          <w:b/>
          <w:color w:val="000000"/>
          <w:sz w:val="22"/>
          <w:szCs w:val="22"/>
        </w:rPr>
        <w:t>SEXTO</w:t>
      </w:r>
      <w:r w:rsidRPr="00F62856">
        <w:rPr>
          <w:rFonts w:ascii="Arial" w:eastAsia="Calibri" w:hAnsi="Arial" w:cs="Arial"/>
          <w:b/>
          <w:color w:val="000000"/>
          <w:sz w:val="22"/>
          <w:szCs w:val="22"/>
        </w:rPr>
        <w:t>. ETAPAS DEL PROCESO DE VISITAS</w:t>
      </w:r>
      <w:r w:rsidR="00D20A45">
        <w:rPr>
          <w:rFonts w:ascii="Arial" w:eastAsia="Calibri" w:hAnsi="Arial" w:cs="Arial"/>
          <w:b/>
          <w:color w:val="000000"/>
          <w:sz w:val="22"/>
          <w:szCs w:val="22"/>
        </w:rPr>
        <w:t xml:space="preserve"> ORDINARIAS</w:t>
      </w:r>
      <w:r w:rsidRPr="00F62856">
        <w:rPr>
          <w:rFonts w:ascii="Arial" w:eastAsia="Calibri" w:hAnsi="Arial" w:cs="Arial"/>
          <w:b/>
          <w:color w:val="000000"/>
          <w:sz w:val="22"/>
          <w:szCs w:val="22"/>
        </w:rPr>
        <w:t xml:space="preserve"> A ENTES VIGILADOS.</w:t>
      </w:r>
      <w:r w:rsidRPr="00F62856">
        <w:rPr>
          <w:rFonts w:ascii="Arial" w:hAnsi="Arial" w:cs="Arial"/>
          <w:bCs/>
          <w:color w:val="000000"/>
          <w:sz w:val="22"/>
          <w:szCs w:val="22"/>
        </w:rPr>
        <w:t xml:space="preserve"> </w:t>
      </w:r>
      <w:r w:rsidRPr="00F62856">
        <w:rPr>
          <w:rFonts w:ascii="Arial" w:eastAsia="Calibri" w:hAnsi="Arial" w:cs="Arial"/>
          <w:color w:val="000000"/>
          <w:sz w:val="22"/>
          <w:szCs w:val="22"/>
        </w:rPr>
        <w:t>Atendiendo la misión y competencias constitucionales y legales asignadas a la Superintendencia del Subsidio Familiar, y acorde con el sistema de gestión de calidad en el desarrollo de sus funciones, el proceso de visitas</w:t>
      </w:r>
      <w:r w:rsidR="00692F4D">
        <w:rPr>
          <w:rFonts w:ascii="Arial" w:eastAsia="Calibri" w:hAnsi="Arial" w:cs="Arial"/>
          <w:color w:val="000000"/>
          <w:sz w:val="22"/>
          <w:szCs w:val="22"/>
        </w:rPr>
        <w:t xml:space="preserve"> ordinarias</w:t>
      </w:r>
      <w:r w:rsidRPr="00F62856">
        <w:rPr>
          <w:rFonts w:ascii="Arial" w:eastAsia="Calibri" w:hAnsi="Arial" w:cs="Arial"/>
          <w:color w:val="000000"/>
          <w:sz w:val="22"/>
          <w:szCs w:val="22"/>
        </w:rPr>
        <w:t xml:space="preserve"> a los entes vigilados se realizará en cuatro etapas: planeación, ejecución, evaluación y</w:t>
      </w:r>
      <w:r w:rsidRPr="00F62856">
        <w:rPr>
          <w:rFonts w:ascii="Arial" w:eastAsia="Calibri" w:hAnsi="Arial" w:cs="Arial"/>
          <w:bCs/>
          <w:color w:val="000000"/>
          <w:sz w:val="22"/>
          <w:szCs w:val="22"/>
        </w:rPr>
        <w:t xml:space="preserve"> </w:t>
      </w:r>
      <w:r w:rsidRPr="00F62856">
        <w:rPr>
          <w:rFonts w:ascii="Arial" w:eastAsia="Calibri" w:hAnsi="Arial" w:cs="Arial"/>
          <w:color w:val="000000"/>
          <w:sz w:val="22"/>
          <w:szCs w:val="22"/>
        </w:rPr>
        <w:t>seguimiento, así:</w:t>
      </w:r>
    </w:p>
    <w:p w14:paraId="7212DD36" w14:textId="77777777" w:rsidR="00F62856" w:rsidRPr="00F62856" w:rsidRDefault="00F62856" w:rsidP="00F62856">
      <w:pPr>
        <w:ind w:left="567"/>
        <w:jc w:val="both"/>
        <w:rPr>
          <w:rFonts w:ascii="Arial" w:hAnsi="Arial" w:cs="Arial"/>
          <w:color w:val="000000"/>
          <w:sz w:val="22"/>
          <w:szCs w:val="22"/>
        </w:rPr>
      </w:pPr>
    </w:p>
    <w:p w14:paraId="0FD7C4B6" w14:textId="7CDB0079" w:rsidR="00380079" w:rsidRDefault="00F62856" w:rsidP="0046006D">
      <w:pPr>
        <w:pStyle w:val="Prrafodelista"/>
        <w:numPr>
          <w:ilvl w:val="0"/>
          <w:numId w:val="26"/>
        </w:numPr>
        <w:ind w:left="993"/>
        <w:jc w:val="both"/>
        <w:rPr>
          <w:rFonts w:ascii="Arial" w:hAnsi="Arial" w:cs="Arial"/>
          <w:color w:val="000000"/>
          <w:sz w:val="22"/>
          <w:szCs w:val="22"/>
          <w:lang w:eastAsia="es-CO"/>
        </w:rPr>
      </w:pPr>
      <w:r w:rsidRPr="0046006D">
        <w:rPr>
          <w:rFonts w:ascii="Arial" w:hAnsi="Arial" w:cs="Arial"/>
          <w:b/>
          <w:bCs/>
          <w:color w:val="000000"/>
          <w:sz w:val="22"/>
          <w:szCs w:val="22"/>
          <w:lang w:eastAsia="es-CO"/>
        </w:rPr>
        <w:t xml:space="preserve">PLANEACIÓN: </w:t>
      </w:r>
      <w:r w:rsidRPr="0046006D">
        <w:rPr>
          <w:rFonts w:ascii="Arial" w:hAnsi="Arial" w:cs="Arial"/>
          <w:bCs/>
          <w:color w:val="000000"/>
          <w:sz w:val="22"/>
          <w:szCs w:val="22"/>
          <w:lang w:eastAsia="es-CO"/>
        </w:rPr>
        <w:t>Consiste en e</w:t>
      </w:r>
      <w:r w:rsidRPr="0046006D">
        <w:rPr>
          <w:rFonts w:ascii="Arial" w:hAnsi="Arial" w:cs="Arial"/>
          <w:color w:val="000000"/>
          <w:sz w:val="22"/>
          <w:szCs w:val="22"/>
          <w:lang w:eastAsia="es-CO"/>
        </w:rPr>
        <w:t>stablecer</w:t>
      </w:r>
      <w:r w:rsidR="00380079">
        <w:rPr>
          <w:rFonts w:ascii="Arial" w:hAnsi="Arial" w:cs="Arial"/>
          <w:color w:val="000000"/>
          <w:sz w:val="22"/>
          <w:szCs w:val="22"/>
          <w:lang w:eastAsia="es-CO"/>
        </w:rPr>
        <w:t>:</w:t>
      </w:r>
      <w:r w:rsidRPr="0046006D">
        <w:rPr>
          <w:rFonts w:ascii="Arial" w:hAnsi="Arial" w:cs="Arial"/>
          <w:color w:val="000000"/>
          <w:sz w:val="22"/>
          <w:szCs w:val="22"/>
          <w:lang w:eastAsia="es-CO"/>
        </w:rPr>
        <w:t xml:space="preserve"> </w:t>
      </w:r>
    </w:p>
    <w:p w14:paraId="78AE0EF9" w14:textId="77777777" w:rsidR="005B6B69" w:rsidRDefault="005B6B69" w:rsidP="005B6B69">
      <w:pPr>
        <w:pStyle w:val="Prrafodelista"/>
        <w:ind w:left="993"/>
        <w:jc w:val="both"/>
        <w:rPr>
          <w:rFonts w:ascii="Arial" w:hAnsi="Arial" w:cs="Arial"/>
          <w:color w:val="000000"/>
          <w:sz w:val="22"/>
          <w:szCs w:val="22"/>
          <w:lang w:eastAsia="es-CO"/>
        </w:rPr>
      </w:pPr>
    </w:p>
    <w:p w14:paraId="35F8B0DD" w14:textId="78D5E975" w:rsidR="005B6B69" w:rsidRDefault="00380079" w:rsidP="005B6B69">
      <w:pPr>
        <w:pStyle w:val="Prrafodelista"/>
        <w:numPr>
          <w:ilvl w:val="1"/>
          <w:numId w:val="26"/>
        </w:numPr>
        <w:ind w:left="1418"/>
        <w:jc w:val="both"/>
        <w:rPr>
          <w:rFonts w:ascii="Arial" w:hAnsi="Arial" w:cs="Arial"/>
          <w:color w:val="000000"/>
          <w:sz w:val="22"/>
          <w:szCs w:val="22"/>
          <w:lang w:eastAsia="es-CO"/>
        </w:rPr>
      </w:pPr>
      <w:r>
        <w:rPr>
          <w:rFonts w:ascii="Arial" w:hAnsi="Arial" w:cs="Arial"/>
          <w:color w:val="000000"/>
          <w:sz w:val="22"/>
          <w:szCs w:val="22"/>
          <w:lang w:eastAsia="es-CO"/>
        </w:rPr>
        <w:t>E</w:t>
      </w:r>
      <w:r w:rsidR="00F62856" w:rsidRPr="0046006D">
        <w:rPr>
          <w:rFonts w:ascii="Arial" w:hAnsi="Arial" w:cs="Arial"/>
          <w:color w:val="000000"/>
          <w:sz w:val="22"/>
          <w:szCs w:val="22"/>
          <w:lang w:eastAsia="es-CO"/>
        </w:rPr>
        <w:t>l objetivo del proceso de visita</w:t>
      </w:r>
      <w:r w:rsidR="00F62856" w:rsidRPr="0046006D">
        <w:rPr>
          <w:rFonts w:ascii="Arial" w:hAnsi="Arial" w:cs="Arial"/>
          <w:strike/>
          <w:color w:val="000000"/>
          <w:sz w:val="22"/>
          <w:szCs w:val="22"/>
          <w:lang w:eastAsia="es-CO"/>
        </w:rPr>
        <w:t>s</w:t>
      </w:r>
      <w:r w:rsidR="00F62856" w:rsidRPr="0046006D">
        <w:rPr>
          <w:rFonts w:ascii="Arial" w:hAnsi="Arial" w:cs="Arial"/>
          <w:color w:val="000000"/>
          <w:sz w:val="22"/>
          <w:szCs w:val="22"/>
          <w:lang w:eastAsia="es-CO"/>
        </w:rPr>
        <w:t xml:space="preserve"> </w:t>
      </w:r>
      <w:r w:rsidR="00692F4D">
        <w:rPr>
          <w:rFonts w:ascii="Arial" w:hAnsi="Arial" w:cs="Arial"/>
          <w:color w:val="000000"/>
          <w:sz w:val="22"/>
          <w:szCs w:val="22"/>
          <w:lang w:eastAsia="es-CO"/>
        </w:rPr>
        <w:t xml:space="preserve">ordinarias </w:t>
      </w:r>
      <w:r w:rsidR="00F62856" w:rsidRPr="0046006D">
        <w:rPr>
          <w:rFonts w:ascii="Arial" w:hAnsi="Arial" w:cs="Arial"/>
          <w:color w:val="000000"/>
          <w:sz w:val="22"/>
          <w:szCs w:val="22"/>
          <w:lang w:eastAsia="es-CO"/>
        </w:rPr>
        <w:t xml:space="preserve">de inspección </w:t>
      </w:r>
      <w:r w:rsidR="00692F4D">
        <w:rPr>
          <w:rFonts w:ascii="Arial" w:hAnsi="Arial" w:cs="Arial"/>
          <w:color w:val="000000"/>
          <w:sz w:val="22"/>
          <w:szCs w:val="22"/>
          <w:lang w:eastAsia="es-CO"/>
        </w:rPr>
        <w:t xml:space="preserve">y vigilancia </w:t>
      </w:r>
      <w:r w:rsidR="00F62856" w:rsidRPr="0046006D">
        <w:rPr>
          <w:rFonts w:ascii="Arial" w:hAnsi="Arial" w:cs="Arial"/>
          <w:color w:val="000000"/>
          <w:sz w:val="22"/>
          <w:szCs w:val="22"/>
          <w:lang w:eastAsia="es-CO"/>
        </w:rPr>
        <w:t>a los entes vigilados</w:t>
      </w:r>
      <w:r w:rsidR="005B6B69">
        <w:rPr>
          <w:rFonts w:ascii="Arial" w:hAnsi="Arial" w:cs="Arial"/>
          <w:color w:val="000000"/>
          <w:sz w:val="22"/>
          <w:szCs w:val="22"/>
          <w:lang w:eastAsia="es-CO"/>
        </w:rPr>
        <w:t>.</w:t>
      </w:r>
      <w:r w:rsidR="00F62856" w:rsidRPr="0046006D">
        <w:rPr>
          <w:rFonts w:ascii="Arial" w:hAnsi="Arial" w:cs="Arial"/>
          <w:color w:val="000000"/>
          <w:sz w:val="22"/>
          <w:szCs w:val="22"/>
          <w:lang w:eastAsia="es-CO"/>
        </w:rPr>
        <w:t xml:space="preserve"> </w:t>
      </w:r>
    </w:p>
    <w:p w14:paraId="5ED3D251" w14:textId="7B0CA487" w:rsidR="006B0A8D" w:rsidRDefault="00FF6858" w:rsidP="005B6B69">
      <w:pPr>
        <w:pStyle w:val="Prrafodelista"/>
        <w:numPr>
          <w:ilvl w:val="1"/>
          <w:numId w:val="26"/>
        </w:numPr>
        <w:ind w:left="1418"/>
        <w:jc w:val="both"/>
        <w:rPr>
          <w:rFonts w:ascii="Arial" w:hAnsi="Arial" w:cs="Arial"/>
          <w:color w:val="000000"/>
          <w:sz w:val="22"/>
          <w:szCs w:val="22"/>
          <w:lang w:eastAsia="es-CO"/>
        </w:rPr>
      </w:pPr>
      <w:r>
        <w:rPr>
          <w:rFonts w:ascii="Arial" w:hAnsi="Arial" w:cs="Arial"/>
          <w:color w:val="000000"/>
          <w:sz w:val="22"/>
          <w:szCs w:val="22"/>
          <w:lang w:eastAsia="es-CO"/>
        </w:rPr>
        <w:t xml:space="preserve">Análisis del resultado </w:t>
      </w:r>
      <w:r w:rsidR="006B0A8D">
        <w:rPr>
          <w:rFonts w:ascii="Arial" w:hAnsi="Arial" w:cs="Arial"/>
          <w:color w:val="000000"/>
          <w:sz w:val="22"/>
          <w:szCs w:val="22"/>
          <w:lang w:eastAsia="es-CO"/>
        </w:rPr>
        <w:t>de</w:t>
      </w:r>
      <w:r w:rsidR="006B0A8D" w:rsidRPr="005B6B69">
        <w:rPr>
          <w:rFonts w:ascii="Arial" w:hAnsi="Arial" w:cs="Arial"/>
          <w:color w:val="000000"/>
          <w:sz w:val="22"/>
          <w:szCs w:val="22"/>
          <w:lang w:eastAsia="es-CO"/>
        </w:rPr>
        <w:t>l mapa de riesgos</w:t>
      </w:r>
      <w:r>
        <w:rPr>
          <w:rFonts w:ascii="Arial" w:hAnsi="Arial" w:cs="Arial"/>
          <w:color w:val="000000"/>
          <w:sz w:val="22"/>
          <w:szCs w:val="22"/>
          <w:lang w:eastAsia="es-CO"/>
        </w:rPr>
        <w:t>.</w:t>
      </w:r>
      <w:r w:rsidR="006B0A8D" w:rsidRPr="005B6B69">
        <w:rPr>
          <w:rFonts w:ascii="Arial" w:hAnsi="Arial" w:cs="Arial"/>
          <w:color w:val="000000"/>
          <w:sz w:val="22"/>
          <w:szCs w:val="22"/>
          <w:lang w:eastAsia="es-CO"/>
        </w:rPr>
        <w:t xml:space="preserve"> </w:t>
      </w:r>
    </w:p>
    <w:p w14:paraId="432D6127" w14:textId="5E5FC825" w:rsidR="00FF6858" w:rsidRDefault="00BA4C41" w:rsidP="00FF6858">
      <w:pPr>
        <w:pStyle w:val="Prrafodelista"/>
        <w:numPr>
          <w:ilvl w:val="1"/>
          <w:numId w:val="26"/>
        </w:numPr>
        <w:ind w:left="1418"/>
        <w:jc w:val="both"/>
        <w:rPr>
          <w:rFonts w:ascii="Arial" w:hAnsi="Arial" w:cs="Arial"/>
          <w:color w:val="000000"/>
          <w:sz w:val="22"/>
          <w:szCs w:val="22"/>
          <w:lang w:eastAsia="es-CO"/>
        </w:rPr>
      </w:pPr>
      <w:r>
        <w:rPr>
          <w:rFonts w:ascii="Arial" w:hAnsi="Arial" w:cs="Arial"/>
          <w:color w:val="000000"/>
          <w:sz w:val="22"/>
          <w:szCs w:val="22"/>
        </w:rPr>
        <w:t>Elaboración del</w:t>
      </w:r>
      <w:r w:rsidRPr="00037A2E">
        <w:rPr>
          <w:rFonts w:ascii="Arial" w:hAnsi="Arial" w:cs="Arial"/>
          <w:b/>
          <w:color w:val="000000"/>
          <w:sz w:val="22"/>
          <w:szCs w:val="22"/>
        </w:rPr>
        <w:t xml:space="preserve"> </w:t>
      </w:r>
      <w:r w:rsidRPr="00087AB1">
        <w:rPr>
          <w:rFonts w:ascii="Arial" w:hAnsi="Arial" w:cs="Arial"/>
          <w:sz w:val="22"/>
        </w:rPr>
        <w:t>Plan Anual de Inspección y Vigilancia (PAIV)</w:t>
      </w:r>
      <w:r w:rsidR="006B0A8D" w:rsidRPr="005B6B69">
        <w:rPr>
          <w:rFonts w:ascii="Arial" w:hAnsi="Arial" w:cs="Arial"/>
          <w:color w:val="000000"/>
          <w:sz w:val="22"/>
          <w:szCs w:val="22"/>
          <w:lang w:eastAsia="es-CO"/>
        </w:rPr>
        <w:t xml:space="preserve"> a realizar en la vigencia con fundamento en el </w:t>
      </w:r>
      <w:r w:rsidR="006B0A8D">
        <w:rPr>
          <w:rFonts w:ascii="Arial" w:hAnsi="Arial" w:cs="Arial"/>
          <w:color w:val="000000"/>
          <w:sz w:val="22"/>
          <w:szCs w:val="22"/>
          <w:lang w:eastAsia="es-CO"/>
        </w:rPr>
        <w:t xml:space="preserve">Sistema de Alertas Tempranas </w:t>
      </w:r>
      <w:r>
        <w:rPr>
          <w:rFonts w:ascii="Arial" w:hAnsi="Arial" w:cs="Arial"/>
          <w:color w:val="000000"/>
          <w:sz w:val="22"/>
          <w:szCs w:val="22"/>
          <w:lang w:eastAsia="es-CO"/>
        </w:rPr>
        <w:t>–</w:t>
      </w:r>
      <w:r w:rsidR="006B0A8D">
        <w:rPr>
          <w:rFonts w:ascii="Arial" w:hAnsi="Arial" w:cs="Arial"/>
          <w:color w:val="000000"/>
          <w:sz w:val="22"/>
          <w:szCs w:val="22"/>
          <w:lang w:eastAsia="es-CO"/>
        </w:rPr>
        <w:t xml:space="preserve"> SIAT</w:t>
      </w:r>
      <w:r>
        <w:rPr>
          <w:rFonts w:ascii="Arial" w:hAnsi="Arial" w:cs="Arial"/>
          <w:color w:val="000000"/>
          <w:sz w:val="22"/>
          <w:szCs w:val="22"/>
          <w:lang w:eastAsia="es-CO"/>
        </w:rPr>
        <w:t xml:space="preserve"> y el resultado del mapa de riesgos de las cajas de compensación familiar</w:t>
      </w:r>
      <w:r w:rsidR="006B0A8D" w:rsidRPr="005B6B69">
        <w:rPr>
          <w:rFonts w:ascii="Arial" w:hAnsi="Arial" w:cs="Arial"/>
          <w:color w:val="000000"/>
          <w:sz w:val="22"/>
          <w:szCs w:val="22"/>
          <w:lang w:eastAsia="es-CO"/>
        </w:rPr>
        <w:t>.</w:t>
      </w:r>
    </w:p>
    <w:p w14:paraId="1B8E2AF4" w14:textId="29889430" w:rsidR="00EF1A14" w:rsidRDefault="00EF1A14" w:rsidP="00FF6858">
      <w:pPr>
        <w:pStyle w:val="Prrafodelista"/>
        <w:numPr>
          <w:ilvl w:val="1"/>
          <w:numId w:val="26"/>
        </w:numPr>
        <w:ind w:left="1418"/>
        <w:jc w:val="both"/>
        <w:rPr>
          <w:rFonts w:ascii="Arial" w:hAnsi="Arial" w:cs="Arial"/>
          <w:color w:val="000000"/>
          <w:sz w:val="22"/>
          <w:szCs w:val="22"/>
          <w:lang w:eastAsia="es-CO"/>
        </w:rPr>
      </w:pPr>
      <w:r>
        <w:rPr>
          <w:rFonts w:ascii="Arial" w:hAnsi="Arial" w:cs="Arial"/>
          <w:color w:val="000000"/>
          <w:sz w:val="22"/>
          <w:szCs w:val="22"/>
          <w:lang w:eastAsia="es-CO"/>
        </w:rPr>
        <w:t>Antigüedad de la última visita ordinaria realizada.</w:t>
      </w:r>
    </w:p>
    <w:p w14:paraId="48DAACCB" w14:textId="03635155" w:rsidR="005B6B69" w:rsidRDefault="00380079" w:rsidP="00FF6858">
      <w:pPr>
        <w:pStyle w:val="Prrafodelista"/>
        <w:numPr>
          <w:ilvl w:val="1"/>
          <w:numId w:val="26"/>
        </w:numPr>
        <w:ind w:left="1418"/>
        <w:jc w:val="both"/>
        <w:rPr>
          <w:rFonts w:ascii="Arial" w:hAnsi="Arial" w:cs="Arial"/>
          <w:color w:val="000000"/>
          <w:sz w:val="22"/>
          <w:szCs w:val="22"/>
          <w:lang w:eastAsia="es-CO"/>
        </w:rPr>
      </w:pPr>
      <w:r w:rsidRPr="00FF6858">
        <w:rPr>
          <w:rFonts w:ascii="Arial" w:hAnsi="Arial" w:cs="Arial"/>
          <w:color w:val="000000"/>
          <w:sz w:val="22"/>
          <w:szCs w:val="22"/>
          <w:lang w:eastAsia="es-CO"/>
        </w:rPr>
        <w:t>L</w:t>
      </w:r>
      <w:r w:rsidR="00F62856" w:rsidRPr="00FF6858">
        <w:rPr>
          <w:rFonts w:ascii="Arial" w:hAnsi="Arial" w:cs="Arial"/>
          <w:color w:val="000000"/>
          <w:sz w:val="22"/>
          <w:szCs w:val="22"/>
          <w:lang w:eastAsia="es-CO"/>
        </w:rPr>
        <w:t xml:space="preserve">a conformación de los equipos </w:t>
      </w:r>
      <w:r w:rsidR="00692F4D">
        <w:rPr>
          <w:rFonts w:ascii="Arial" w:hAnsi="Arial" w:cs="Arial"/>
          <w:color w:val="000000"/>
          <w:sz w:val="22"/>
          <w:szCs w:val="22"/>
          <w:lang w:eastAsia="es-CO"/>
        </w:rPr>
        <w:t xml:space="preserve">interdisciplinarios </w:t>
      </w:r>
      <w:r w:rsidR="00F62856" w:rsidRPr="00FF6858">
        <w:rPr>
          <w:rFonts w:ascii="Arial" w:hAnsi="Arial" w:cs="Arial"/>
          <w:color w:val="000000"/>
          <w:sz w:val="22"/>
          <w:szCs w:val="22"/>
          <w:lang w:eastAsia="es-CO"/>
        </w:rPr>
        <w:t>que la</w:t>
      </w:r>
      <w:r w:rsidR="00F62856" w:rsidRPr="00FF6858">
        <w:rPr>
          <w:rFonts w:ascii="Arial" w:hAnsi="Arial" w:cs="Arial"/>
          <w:strike/>
          <w:color w:val="000000"/>
          <w:sz w:val="22"/>
          <w:szCs w:val="22"/>
          <w:lang w:eastAsia="es-CO"/>
        </w:rPr>
        <w:t>s</w:t>
      </w:r>
      <w:r w:rsidR="00F62856" w:rsidRPr="00FF6858">
        <w:rPr>
          <w:rFonts w:ascii="Arial" w:hAnsi="Arial" w:cs="Arial"/>
          <w:color w:val="000000"/>
          <w:sz w:val="22"/>
          <w:szCs w:val="22"/>
          <w:lang w:eastAsia="es-CO"/>
        </w:rPr>
        <w:t xml:space="preserve"> realizarán</w:t>
      </w:r>
      <w:r w:rsidR="005B6B69" w:rsidRPr="00FF6858">
        <w:rPr>
          <w:rFonts w:ascii="Arial" w:hAnsi="Arial" w:cs="Arial"/>
          <w:color w:val="000000"/>
          <w:sz w:val="22"/>
          <w:szCs w:val="22"/>
          <w:lang w:eastAsia="es-CO"/>
        </w:rPr>
        <w:t>.</w:t>
      </w:r>
      <w:r w:rsidR="00F62856" w:rsidRPr="00FF6858">
        <w:rPr>
          <w:rFonts w:ascii="Arial" w:hAnsi="Arial" w:cs="Arial"/>
          <w:color w:val="000000"/>
          <w:sz w:val="22"/>
          <w:szCs w:val="22"/>
          <w:lang w:eastAsia="es-CO"/>
        </w:rPr>
        <w:t xml:space="preserve"> </w:t>
      </w:r>
    </w:p>
    <w:p w14:paraId="1433DF4E" w14:textId="6133C795" w:rsidR="001761DB" w:rsidRPr="00FF6858" w:rsidRDefault="001761DB" w:rsidP="00FF6858">
      <w:pPr>
        <w:pStyle w:val="Prrafodelista"/>
        <w:numPr>
          <w:ilvl w:val="1"/>
          <w:numId w:val="26"/>
        </w:numPr>
        <w:ind w:left="1418"/>
        <w:jc w:val="both"/>
        <w:rPr>
          <w:rFonts w:ascii="Arial" w:hAnsi="Arial" w:cs="Arial"/>
          <w:color w:val="000000"/>
          <w:sz w:val="22"/>
          <w:szCs w:val="22"/>
          <w:lang w:eastAsia="es-CO"/>
        </w:rPr>
      </w:pPr>
      <w:r>
        <w:rPr>
          <w:rFonts w:ascii="Arial" w:hAnsi="Arial" w:cs="Arial"/>
          <w:color w:val="000000"/>
          <w:sz w:val="22"/>
          <w:szCs w:val="22"/>
          <w:lang w:eastAsia="es-CO"/>
        </w:rPr>
        <w:t xml:space="preserve">Se tendrá en cuenta </w:t>
      </w:r>
      <w:r w:rsidR="00EF1A14">
        <w:rPr>
          <w:rFonts w:ascii="Arial" w:hAnsi="Arial" w:cs="Arial"/>
          <w:color w:val="000000"/>
          <w:sz w:val="22"/>
          <w:szCs w:val="22"/>
          <w:lang w:eastAsia="es-CO"/>
        </w:rPr>
        <w:t>la disponibilidad presupuestal de recursos humanos, físicos tecnológicos.</w:t>
      </w:r>
    </w:p>
    <w:p w14:paraId="13668A96" w14:textId="77777777" w:rsidR="0046006D" w:rsidRPr="0046006D" w:rsidRDefault="0046006D" w:rsidP="0046006D">
      <w:pPr>
        <w:pStyle w:val="Prrafodelista"/>
        <w:rPr>
          <w:rFonts w:ascii="Arial" w:hAnsi="Arial" w:cs="Arial"/>
          <w:b/>
          <w:color w:val="000000"/>
          <w:sz w:val="22"/>
          <w:szCs w:val="22"/>
          <w:lang w:eastAsia="es-CO"/>
        </w:rPr>
      </w:pPr>
    </w:p>
    <w:p w14:paraId="531ECA26" w14:textId="5E104A7D" w:rsidR="0046006D" w:rsidRDefault="00F62856" w:rsidP="0046006D">
      <w:pPr>
        <w:pStyle w:val="Prrafodelista"/>
        <w:numPr>
          <w:ilvl w:val="0"/>
          <w:numId w:val="26"/>
        </w:numPr>
        <w:ind w:left="993"/>
        <w:jc w:val="both"/>
        <w:rPr>
          <w:rFonts w:ascii="Arial" w:hAnsi="Arial" w:cs="Arial"/>
          <w:color w:val="000000"/>
          <w:sz w:val="22"/>
          <w:szCs w:val="22"/>
          <w:lang w:eastAsia="es-CO"/>
        </w:rPr>
      </w:pPr>
      <w:r w:rsidRPr="0046006D">
        <w:rPr>
          <w:rFonts w:ascii="Arial" w:hAnsi="Arial" w:cs="Arial"/>
          <w:b/>
          <w:color w:val="000000"/>
          <w:sz w:val="22"/>
          <w:szCs w:val="22"/>
          <w:lang w:eastAsia="es-CO"/>
        </w:rPr>
        <w:t xml:space="preserve">EJECUCIÓN: </w:t>
      </w:r>
      <w:r w:rsidR="005B6B69" w:rsidRPr="005B6B69">
        <w:rPr>
          <w:rFonts w:ascii="Arial" w:hAnsi="Arial" w:cs="Arial"/>
          <w:color w:val="000000"/>
          <w:sz w:val="22"/>
          <w:szCs w:val="22"/>
          <w:lang w:eastAsia="es-CO"/>
        </w:rPr>
        <w:t>Consiste en</w:t>
      </w:r>
      <w:r w:rsidR="005B6B69">
        <w:rPr>
          <w:rFonts w:ascii="Arial" w:hAnsi="Arial" w:cs="Arial"/>
          <w:b/>
          <w:color w:val="000000"/>
          <w:sz w:val="22"/>
          <w:szCs w:val="22"/>
          <w:lang w:eastAsia="es-CO"/>
        </w:rPr>
        <w:t xml:space="preserve"> </w:t>
      </w:r>
      <w:r w:rsidR="005B6B69">
        <w:rPr>
          <w:rFonts w:ascii="Arial" w:hAnsi="Arial" w:cs="Arial"/>
          <w:bCs/>
          <w:color w:val="000000"/>
          <w:sz w:val="22"/>
          <w:szCs w:val="22"/>
          <w:lang w:eastAsia="es-CO"/>
        </w:rPr>
        <w:t>d</w:t>
      </w:r>
      <w:r w:rsidRPr="0046006D">
        <w:rPr>
          <w:rFonts w:ascii="Arial" w:hAnsi="Arial" w:cs="Arial"/>
          <w:bCs/>
          <w:color w:val="000000"/>
          <w:sz w:val="22"/>
          <w:szCs w:val="22"/>
          <w:lang w:eastAsia="es-CO"/>
        </w:rPr>
        <w:t>esarrollar</w:t>
      </w:r>
      <w:r w:rsidRPr="0046006D">
        <w:rPr>
          <w:rFonts w:ascii="Arial" w:hAnsi="Arial" w:cs="Arial"/>
          <w:b/>
          <w:color w:val="000000"/>
          <w:sz w:val="22"/>
          <w:szCs w:val="22"/>
          <w:lang w:eastAsia="es-CO"/>
        </w:rPr>
        <w:t xml:space="preserve"> </w:t>
      </w:r>
      <w:r w:rsidRPr="0046006D">
        <w:rPr>
          <w:rFonts w:ascii="Arial" w:hAnsi="Arial" w:cs="Arial"/>
          <w:color w:val="000000"/>
          <w:sz w:val="22"/>
          <w:szCs w:val="22"/>
          <w:lang w:eastAsia="es-CO"/>
        </w:rPr>
        <w:t xml:space="preserve">las actividades propuestas y aprobadas en el plan de trabajo y todas aquellas adicionales que se generen en el desarrollo de la visita, con el objeto de </w:t>
      </w:r>
      <w:r w:rsidR="00692F4D">
        <w:rPr>
          <w:rFonts w:ascii="Arial" w:hAnsi="Arial" w:cs="Arial"/>
          <w:color w:val="000000"/>
          <w:sz w:val="22"/>
          <w:szCs w:val="22"/>
          <w:lang w:eastAsia="es-CO"/>
        </w:rPr>
        <w:t xml:space="preserve">inspeccionar </w:t>
      </w:r>
      <w:r w:rsidRPr="0046006D">
        <w:rPr>
          <w:rFonts w:ascii="Arial" w:hAnsi="Arial" w:cs="Arial"/>
          <w:color w:val="000000"/>
          <w:sz w:val="22"/>
          <w:szCs w:val="22"/>
          <w:lang w:eastAsia="es-CO"/>
        </w:rPr>
        <w:t>la gestión y el funcionamiento de las cajas de compensación familiar</w:t>
      </w:r>
      <w:r w:rsidR="00856D08">
        <w:rPr>
          <w:rFonts w:ascii="Arial" w:hAnsi="Arial" w:cs="Arial"/>
          <w:color w:val="000000"/>
          <w:sz w:val="22"/>
          <w:szCs w:val="22"/>
          <w:lang w:eastAsia="es-CO"/>
        </w:rPr>
        <w:t>,</w:t>
      </w:r>
      <w:r w:rsidRPr="0046006D">
        <w:rPr>
          <w:rFonts w:ascii="Arial" w:hAnsi="Arial" w:cs="Arial"/>
          <w:color w:val="000000"/>
          <w:sz w:val="22"/>
          <w:szCs w:val="22"/>
          <w:lang w:eastAsia="es-CO"/>
        </w:rPr>
        <w:t xml:space="preserve"> bajo los principios referidos y la normatividad vigente.</w:t>
      </w:r>
    </w:p>
    <w:p w14:paraId="5F4EADB2" w14:textId="77777777" w:rsidR="005B6B69" w:rsidRDefault="005B6B69" w:rsidP="005B6B69">
      <w:pPr>
        <w:pStyle w:val="Prrafodelista"/>
        <w:ind w:left="993"/>
        <w:jc w:val="both"/>
        <w:rPr>
          <w:rFonts w:ascii="Arial" w:hAnsi="Arial" w:cs="Arial"/>
          <w:color w:val="000000"/>
          <w:sz w:val="22"/>
          <w:szCs w:val="22"/>
          <w:lang w:eastAsia="es-CO"/>
        </w:rPr>
      </w:pPr>
    </w:p>
    <w:p w14:paraId="63CEB842" w14:textId="7D08F5DF" w:rsidR="0046006D" w:rsidRDefault="00F62856" w:rsidP="0046006D">
      <w:pPr>
        <w:pStyle w:val="Prrafodelista"/>
        <w:numPr>
          <w:ilvl w:val="0"/>
          <w:numId w:val="26"/>
        </w:numPr>
        <w:ind w:left="993"/>
        <w:jc w:val="both"/>
        <w:rPr>
          <w:rFonts w:ascii="Arial" w:hAnsi="Arial" w:cs="Arial"/>
          <w:color w:val="000000"/>
          <w:sz w:val="22"/>
          <w:szCs w:val="22"/>
          <w:lang w:eastAsia="es-CO"/>
        </w:rPr>
      </w:pPr>
      <w:r w:rsidRPr="0046006D">
        <w:rPr>
          <w:rFonts w:ascii="Arial" w:hAnsi="Arial" w:cs="Arial"/>
          <w:b/>
          <w:color w:val="000000"/>
          <w:sz w:val="22"/>
          <w:szCs w:val="22"/>
          <w:lang w:eastAsia="es-CO"/>
        </w:rPr>
        <w:t xml:space="preserve">EVALUACIÓN: </w:t>
      </w:r>
      <w:r w:rsidR="005B6B69" w:rsidRPr="005B6B69">
        <w:rPr>
          <w:rFonts w:ascii="Arial" w:hAnsi="Arial" w:cs="Arial"/>
          <w:color w:val="000000"/>
          <w:sz w:val="22"/>
          <w:szCs w:val="22"/>
          <w:lang w:eastAsia="es-CO"/>
        </w:rPr>
        <w:t xml:space="preserve">Consiste en </w:t>
      </w:r>
      <w:r w:rsidR="005B6B69">
        <w:rPr>
          <w:rFonts w:ascii="Arial" w:hAnsi="Arial" w:cs="Arial"/>
          <w:color w:val="000000"/>
          <w:sz w:val="22"/>
          <w:szCs w:val="22"/>
          <w:lang w:eastAsia="es-CO"/>
        </w:rPr>
        <w:t>d</w:t>
      </w:r>
      <w:r w:rsidRPr="0046006D">
        <w:rPr>
          <w:rFonts w:ascii="Arial" w:hAnsi="Arial" w:cs="Arial"/>
          <w:color w:val="000000"/>
          <w:sz w:val="22"/>
          <w:szCs w:val="22"/>
          <w:lang w:eastAsia="es-CO"/>
        </w:rPr>
        <w:t xml:space="preserve">eterminar la conformidad con la ley, la eficiencia y eficacia de la ejecución de los recursos en el desarrollo de los servicios y programas que desarrollan las cajas de compensación familiar. Verificar los términos y hacer el seguimiento, validar los informes de ejecución frente al </w:t>
      </w:r>
      <w:r w:rsidRPr="0046006D">
        <w:rPr>
          <w:rFonts w:ascii="Arial" w:hAnsi="Arial" w:cs="Arial"/>
          <w:color w:val="000000"/>
          <w:sz w:val="22"/>
          <w:szCs w:val="22"/>
          <w:lang w:eastAsia="es-CO"/>
        </w:rPr>
        <w:lastRenderedPageBreak/>
        <w:t xml:space="preserve">cumplimiento y efectividad de los Planes de Mejoramiento resultantes de las visitas realizadas. </w:t>
      </w:r>
    </w:p>
    <w:p w14:paraId="1A632DE5" w14:textId="77777777" w:rsidR="0046006D" w:rsidRPr="0046006D" w:rsidRDefault="0046006D" w:rsidP="0046006D">
      <w:pPr>
        <w:pStyle w:val="Prrafodelista"/>
        <w:ind w:left="993"/>
        <w:jc w:val="both"/>
        <w:rPr>
          <w:rFonts w:ascii="Arial" w:hAnsi="Arial" w:cs="Arial"/>
          <w:color w:val="000000"/>
          <w:sz w:val="22"/>
          <w:szCs w:val="22"/>
          <w:lang w:eastAsia="es-CO"/>
        </w:rPr>
      </w:pPr>
    </w:p>
    <w:p w14:paraId="5039A77C" w14:textId="3AAEB347" w:rsidR="00F62856" w:rsidRPr="0046006D" w:rsidRDefault="00F62856" w:rsidP="0046006D">
      <w:pPr>
        <w:pStyle w:val="Prrafodelista"/>
        <w:numPr>
          <w:ilvl w:val="0"/>
          <w:numId w:val="26"/>
        </w:numPr>
        <w:ind w:left="993"/>
        <w:jc w:val="both"/>
        <w:rPr>
          <w:rFonts w:ascii="Arial" w:hAnsi="Arial" w:cs="Arial"/>
          <w:color w:val="000000"/>
          <w:sz w:val="22"/>
          <w:szCs w:val="22"/>
          <w:lang w:eastAsia="es-CO"/>
        </w:rPr>
      </w:pPr>
      <w:r w:rsidRPr="0046006D">
        <w:rPr>
          <w:rFonts w:ascii="Arial" w:hAnsi="Arial" w:cs="Arial"/>
          <w:b/>
          <w:color w:val="000000"/>
          <w:sz w:val="22"/>
          <w:szCs w:val="22"/>
          <w:lang w:eastAsia="es-CO"/>
        </w:rPr>
        <w:t>SEGUIMIENTO:</w:t>
      </w:r>
      <w:r w:rsidRPr="0046006D">
        <w:rPr>
          <w:rFonts w:ascii="Arial" w:hAnsi="Arial" w:cs="Arial"/>
          <w:color w:val="000000"/>
          <w:sz w:val="22"/>
          <w:szCs w:val="22"/>
          <w:lang w:eastAsia="es-CO"/>
        </w:rPr>
        <w:t xml:space="preserve"> </w:t>
      </w:r>
      <w:r w:rsidR="005B6B69">
        <w:rPr>
          <w:rFonts w:ascii="Arial" w:hAnsi="Arial" w:cs="Arial"/>
          <w:color w:val="000000"/>
          <w:sz w:val="22"/>
          <w:szCs w:val="22"/>
          <w:lang w:eastAsia="es-CO"/>
        </w:rPr>
        <w:t>Consiste en c</w:t>
      </w:r>
      <w:r w:rsidRPr="0046006D">
        <w:rPr>
          <w:rFonts w:ascii="Arial" w:hAnsi="Arial" w:cs="Arial"/>
          <w:color w:val="000000"/>
          <w:sz w:val="22"/>
          <w:szCs w:val="22"/>
          <w:lang w:eastAsia="es-CO"/>
        </w:rPr>
        <w:t xml:space="preserve">omprobar el cumplimiento de las acciones </w:t>
      </w:r>
      <w:r w:rsidR="00037A2E">
        <w:rPr>
          <w:rFonts w:ascii="Arial" w:hAnsi="Arial" w:cs="Arial"/>
          <w:color w:val="000000"/>
          <w:sz w:val="22"/>
          <w:szCs w:val="22"/>
          <w:lang w:eastAsia="es-CO"/>
        </w:rPr>
        <w:t xml:space="preserve">de mejora </w:t>
      </w:r>
      <w:r w:rsidRPr="0046006D">
        <w:rPr>
          <w:rFonts w:ascii="Arial" w:hAnsi="Arial" w:cs="Arial"/>
          <w:color w:val="000000"/>
          <w:sz w:val="22"/>
          <w:szCs w:val="22"/>
          <w:lang w:eastAsia="es-CO"/>
        </w:rPr>
        <w:t>propuestas en los planes de mejoramiento por la caja de compensación familiar y aprobadas por la Superintendencia del Subsidio Familiar</w:t>
      </w:r>
      <w:r w:rsidR="00037A2E">
        <w:rPr>
          <w:rFonts w:ascii="Arial" w:hAnsi="Arial" w:cs="Arial"/>
          <w:color w:val="000000"/>
          <w:sz w:val="22"/>
          <w:szCs w:val="22"/>
          <w:lang w:eastAsia="es-CO"/>
        </w:rPr>
        <w:t xml:space="preserve">, </w:t>
      </w:r>
      <w:r w:rsidRPr="0046006D">
        <w:rPr>
          <w:rFonts w:ascii="Arial" w:hAnsi="Arial" w:cs="Arial"/>
          <w:color w:val="000000"/>
          <w:sz w:val="22"/>
          <w:szCs w:val="22"/>
          <w:lang w:eastAsia="es-CO"/>
        </w:rPr>
        <w:t>encaminadas a</w:t>
      </w:r>
      <w:r w:rsidR="00856D08">
        <w:rPr>
          <w:rFonts w:ascii="Arial" w:hAnsi="Arial" w:cs="Arial"/>
          <w:color w:val="000000"/>
          <w:sz w:val="22"/>
          <w:szCs w:val="22"/>
          <w:lang w:eastAsia="es-CO"/>
        </w:rPr>
        <w:t xml:space="preserve"> validar el cumplimiento</w:t>
      </w:r>
      <w:r w:rsidRPr="0046006D">
        <w:rPr>
          <w:rFonts w:ascii="Arial" w:hAnsi="Arial" w:cs="Arial"/>
          <w:color w:val="000000"/>
          <w:sz w:val="22"/>
          <w:szCs w:val="22"/>
          <w:lang w:eastAsia="es-CO"/>
        </w:rPr>
        <w:t xml:space="preserve"> de las normas vigentes, a mejorar su ejecución y a cumplir con la obligación de la correcta administración y ejecución de los recursos del Sistema del Subsidio Familiar</w:t>
      </w:r>
      <w:r w:rsidR="00856D08">
        <w:rPr>
          <w:rFonts w:ascii="Arial" w:hAnsi="Arial" w:cs="Arial"/>
          <w:color w:val="000000"/>
          <w:sz w:val="22"/>
          <w:szCs w:val="22"/>
          <w:lang w:eastAsia="es-CO"/>
        </w:rPr>
        <w:t>,</w:t>
      </w:r>
      <w:r w:rsidRPr="0046006D">
        <w:rPr>
          <w:rFonts w:ascii="Arial" w:hAnsi="Arial" w:cs="Arial"/>
          <w:color w:val="000000"/>
          <w:sz w:val="22"/>
          <w:szCs w:val="22"/>
          <w:lang w:eastAsia="es-CO"/>
        </w:rPr>
        <w:t xml:space="preserve"> de modo que se permita el desarrollo de los servicios y programas sociales que tienen a cargo las cajas de compensación familiar.  </w:t>
      </w:r>
    </w:p>
    <w:p w14:paraId="4EDB31CA" w14:textId="77777777" w:rsidR="00F62856" w:rsidRPr="00F62856" w:rsidRDefault="00F62856" w:rsidP="00F62856">
      <w:pPr>
        <w:tabs>
          <w:tab w:val="left" w:pos="0"/>
          <w:tab w:val="left" w:pos="142"/>
        </w:tabs>
        <w:ind w:left="567"/>
        <w:jc w:val="both"/>
        <w:rPr>
          <w:rFonts w:ascii="Arial" w:hAnsi="Arial" w:cs="Arial"/>
          <w:color w:val="000000"/>
          <w:sz w:val="22"/>
          <w:szCs w:val="22"/>
        </w:rPr>
      </w:pPr>
    </w:p>
    <w:p w14:paraId="1D0E1EEB" w14:textId="660E025B" w:rsidR="005E249A" w:rsidRDefault="00F62856" w:rsidP="005E249A">
      <w:pPr>
        <w:ind w:left="567"/>
        <w:jc w:val="both"/>
        <w:rPr>
          <w:rFonts w:ascii="Arial" w:eastAsia="Calibri" w:hAnsi="Arial" w:cs="Arial"/>
          <w:color w:val="000000"/>
          <w:sz w:val="22"/>
          <w:szCs w:val="22"/>
        </w:rPr>
      </w:pPr>
      <w:r w:rsidRPr="00F62856">
        <w:rPr>
          <w:rFonts w:ascii="Arial" w:eastAsia="Calibri" w:hAnsi="Arial" w:cs="Arial"/>
          <w:b/>
          <w:color w:val="000000"/>
          <w:sz w:val="22"/>
          <w:szCs w:val="22"/>
        </w:rPr>
        <w:t xml:space="preserve">ARTÍCULO </w:t>
      </w:r>
      <w:r w:rsidR="008A2D10">
        <w:rPr>
          <w:rFonts w:ascii="Arial" w:eastAsia="Calibri" w:hAnsi="Arial" w:cs="Arial"/>
          <w:b/>
          <w:color w:val="000000"/>
          <w:sz w:val="22"/>
          <w:szCs w:val="22"/>
        </w:rPr>
        <w:t>SEPTIMO</w:t>
      </w:r>
      <w:r w:rsidRPr="00F62856">
        <w:rPr>
          <w:rFonts w:ascii="Arial" w:eastAsia="Calibri" w:hAnsi="Arial" w:cs="Arial"/>
          <w:b/>
          <w:color w:val="000000"/>
          <w:sz w:val="22"/>
          <w:szCs w:val="22"/>
        </w:rPr>
        <w:t>. OBJETIVOS ESPECÍFICOS DEL</w:t>
      </w:r>
      <w:r w:rsidRPr="00F62856">
        <w:rPr>
          <w:rFonts w:ascii="Arial" w:eastAsia="Calibri" w:hAnsi="Arial" w:cs="Arial"/>
          <w:color w:val="000000"/>
          <w:sz w:val="22"/>
          <w:szCs w:val="22"/>
        </w:rPr>
        <w:t xml:space="preserve"> </w:t>
      </w:r>
      <w:r w:rsidRPr="00F62856">
        <w:rPr>
          <w:rFonts w:ascii="Arial" w:eastAsia="Calibri" w:hAnsi="Arial" w:cs="Arial"/>
          <w:b/>
          <w:color w:val="000000"/>
          <w:sz w:val="22"/>
          <w:szCs w:val="22"/>
        </w:rPr>
        <w:t>PROCESO DE VISITAS</w:t>
      </w:r>
      <w:r w:rsidR="00D20A45">
        <w:rPr>
          <w:rFonts w:ascii="Arial" w:eastAsia="Calibri" w:hAnsi="Arial" w:cs="Arial"/>
          <w:b/>
          <w:color w:val="000000"/>
          <w:sz w:val="22"/>
          <w:szCs w:val="22"/>
        </w:rPr>
        <w:t xml:space="preserve"> ORDINARIAS </w:t>
      </w:r>
      <w:r w:rsidRPr="00F62856">
        <w:rPr>
          <w:rFonts w:ascii="Arial" w:eastAsia="Calibri" w:hAnsi="Arial" w:cs="Arial"/>
          <w:b/>
          <w:color w:val="000000"/>
          <w:sz w:val="22"/>
          <w:szCs w:val="22"/>
        </w:rPr>
        <w:t>A ENTES VIGILADOS</w:t>
      </w:r>
      <w:r w:rsidR="005E249A" w:rsidRPr="0046006D">
        <w:rPr>
          <w:rFonts w:ascii="Arial" w:eastAsia="Calibri" w:hAnsi="Arial" w:cs="Arial"/>
          <w:color w:val="000000"/>
          <w:sz w:val="22"/>
          <w:szCs w:val="22"/>
        </w:rPr>
        <w:t xml:space="preserve">: </w:t>
      </w:r>
    </w:p>
    <w:p w14:paraId="231E1EEF" w14:textId="036FF260" w:rsidR="00423987" w:rsidRDefault="00423987" w:rsidP="005E249A">
      <w:pPr>
        <w:ind w:left="567"/>
        <w:jc w:val="both"/>
        <w:rPr>
          <w:rFonts w:ascii="Arial" w:eastAsia="Calibri" w:hAnsi="Arial" w:cs="Arial"/>
          <w:color w:val="000000"/>
          <w:sz w:val="22"/>
          <w:szCs w:val="22"/>
        </w:rPr>
      </w:pPr>
    </w:p>
    <w:p w14:paraId="000D9C65" w14:textId="77777777" w:rsidR="0046006D" w:rsidRPr="0046006D" w:rsidRDefault="00F62856" w:rsidP="0046006D">
      <w:pPr>
        <w:pStyle w:val="Prrafodelista"/>
        <w:numPr>
          <w:ilvl w:val="0"/>
          <w:numId w:val="23"/>
        </w:numPr>
        <w:ind w:left="993"/>
        <w:jc w:val="both"/>
        <w:rPr>
          <w:rFonts w:ascii="Arial" w:eastAsia="Calibri" w:hAnsi="Arial" w:cs="Arial"/>
          <w:color w:val="000000"/>
          <w:sz w:val="22"/>
          <w:szCs w:val="22"/>
        </w:rPr>
      </w:pPr>
      <w:r w:rsidRPr="0046006D">
        <w:rPr>
          <w:rFonts w:ascii="Arial" w:hAnsi="Arial" w:cs="Arial"/>
          <w:color w:val="000000"/>
          <w:sz w:val="22"/>
          <w:szCs w:val="22"/>
          <w:lang w:eastAsia="es-CO"/>
        </w:rPr>
        <w:t>Evaluar si las políticas formuladas por el Gobierno Nacional en materia del Subsidio Familiar se cumplen.</w:t>
      </w:r>
    </w:p>
    <w:p w14:paraId="3827FA17" w14:textId="51EC69D2" w:rsidR="0046006D" w:rsidRPr="0046006D" w:rsidRDefault="00F62856" w:rsidP="0046006D">
      <w:pPr>
        <w:pStyle w:val="Prrafodelista"/>
        <w:numPr>
          <w:ilvl w:val="0"/>
          <w:numId w:val="23"/>
        </w:numPr>
        <w:ind w:left="993"/>
        <w:jc w:val="both"/>
        <w:rPr>
          <w:rFonts w:ascii="Arial" w:eastAsia="Calibri" w:hAnsi="Arial" w:cs="Arial"/>
          <w:color w:val="000000"/>
          <w:sz w:val="22"/>
          <w:szCs w:val="22"/>
        </w:rPr>
      </w:pPr>
      <w:r w:rsidRPr="0046006D">
        <w:rPr>
          <w:rFonts w:ascii="Arial" w:hAnsi="Arial" w:cs="Arial"/>
          <w:color w:val="000000"/>
          <w:sz w:val="22"/>
          <w:szCs w:val="22"/>
          <w:lang w:eastAsia="es-CO"/>
        </w:rPr>
        <w:t xml:space="preserve">Evaluar el estado general </w:t>
      </w:r>
      <w:r w:rsidR="00856D08">
        <w:rPr>
          <w:rFonts w:ascii="Arial" w:hAnsi="Arial" w:cs="Arial"/>
          <w:color w:val="000000"/>
          <w:sz w:val="22"/>
          <w:szCs w:val="22"/>
          <w:lang w:eastAsia="es-CO"/>
        </w:rPr>
        <w:t xml:space="preserve">y </w:t>
      </w:r>
      <w:r w:rsidR="00087AB1">
        <w:rPr>
          <w:rFonts w:ascii="Arial" w:hAnsi="Arial" w:cs="Arial"/>
          <w:color w:val="000000"/>
          <w:sz w:val="22"/>
          <w:szCs w:val="22"/>
          <w:lang w:eastAsia="es-CO"/>
        </w:rPr>
        <w:t xml:space="preserve">la </w:t>
      </w:r>
      <w:r w:rsidR="00856D08">
        <w:rPr>
          <w:rFonts w:ascii="Arial" w:hAnsi="Arial" w:cs="Arial"/>
          <w:color w:val="000000"/>
          <w:sz w:val="22"/>
          <w:szCs w:val="22"/>
          <w:lang w:eastAsia="es-CO"/>
        </w:rPr>
        <w:t xml:space="preserve">gestión </w:t>
      </w:r>
      <w:r w:rsidRPr="0046006D">
        <w:rPr>
          <w:rFonts w:ascii="Arial" w:hAnsi="Arial" w:cs="Arial"/>
          <w:color w:val="000000"/>
          <w:sz w:val="22"/>
          <w:szCs w:val="22"/>
          <w:lang w:eastAsia="es-CO"/>
        </w:rPr>
        <w:t xml:space="preserve">de los entes vigilados de manera que, mediante el desarrollo del plan de trabajo, se llegue a la consecución de medios de prueba que permitan establecer si los recursos se administran </w:t>
      </w:r>
      <w:r w:rsidR="00856D08">
        <w:rPr>
          <w:rFonts w:ascii="Arial" w:hAnsi="Arial" w:cs="Arial"/>
          <w:color w:val="000000"/>
          <w:sz w:val="22"/>
          <w:szCs w:val="22"/>
          <w:lang w:eastAsia="es-CO"/>
        </w:rPr>
        <w:t xml:space="preserve">bajo los principios </w:t>
      </w:r>
      <w:r w:rsidRPr="0046006D">
        <w:rPr>
          <w:rFonts w:ascii="Arial" w:hAnsi="Arial" w:cs="Arial"/>
          <w:color w:val="000000"/>
          <w:sz w:val="22"/>
          <w:szCs w:val="22"/>
          <w:lang w:eastAsia="es-CO"/>
        </w:rPr>
        <w:t>d</w:t>
      </w:r>
      <w:r w:rsidR="00856D08">
        <w:rPr>
          <w:rFonts w:ascii="Arial" w:hAnsi="Arial" w:cs="Arial"/>
          <w:color w:val="000000"/>
          <w:sz w:val="22"/>
          <w:szCs w:val="22"/>
          <w:lang w:eastAsia="es-CO"/>
        </w:rPr>
        <w:t>e</w:t>
      </w:r>
      <w:r w:rsidRPr="0046006D">
        <w:rPr>
          <w:rFonts w:ascii="Arial" w:hAnsi="Arial" w:cs="Arial"/>
          <w:color w:val="000000"/>
          <w:sz w:val="22"/>
          <w:szCs w:val="22"/>
          <w:lang w:eastAsia="es-CO"/>
        </w:rPr>
        <w:t xml:space="preserve"> eficien</w:t>
      </w:r>
      <w:r w:rsidR="00856D08">
        <w:rPr>
          <w:rFonts w:ascii="Arial" w:hAnsi="Arial" w:cs="Arial"/>
          <w:color w:val="000000"/>
          <w:sz w:val="22"/>
          <w:szCs w:val="22"/>
          <w:lang w:eastAsia="es-CO"/>
        </w:rPr>
        <w:t>cia</w:t>
      </w:r>
      <w:r w:rsidRPr="0046006D">
        <w:rPr>
          <w:rFonts w:ascii="Arial" w:hAnsi="Arial" w:cs="Arial"/>
          <w:color w:val="000000"/>
          <w:sz w:val="22"/>
          <w:szCs w:val="22"/>
          <w:lang w:eastAsia="es-CO"/>
        </w:rPr>
        <w:t>, efica</w:t>
      </w:r>
      <w:r w:rsidR="00856D08">
        <w:rPr>
          <w:rFonts w:ascii="Arial" w:hAnsi="Arial" w:cs="Arial"/>
          <w:color w:val="000000"/>
          <w:sz w:val="22"/>
          <w:szCs w:val="22"/>
          <w:lang w:eastAsia="es-CO"/>
        </w:rPr>
        <w:t>cia,</w:t>
      </w:r>
      <w:r w:rsidRPr="0046006D">
        <w:rPr>
          <w:rFonts w:ascii="Arial" w:hAnsi="Arial" w:cs="Arial"/>
          <w:color w:val="000000"/>
          <w:sz w:val="22"/>
          <w:szCs w:val="22"/>
          <w:lang w:eastAsia="es-CO"/>
        </w:rPr>
        <w:t xml:space="preserve"> </w:t>
      </w:r>
      <w:r w:rsidR="00856D08" w:rsidRPr="0046006D">
        <w:rPr>
          <w:rFonts w:ascii="Arial" w:hAnsi="Arial" w:cs="Arial"/>
          <w:color w:val="000000"/>
          <w:sz w:val="22"/>
          <w:szCs w:val="22"/>
          <w:lang w:eastAsia="es-CO"/>
        </w:rPr>
        <w:t>efectividad</w:t>
      </w:r>
      <w:r w:rsidR="00856D08">
        <w:rPr>
          <w:rFonts w:ascii="Arial" w:hAnsi="Arial" w:cs="Arial"/>
          <w:color w:val="000000"/>
          <w:sz w:val="22"/>
          <w:szCs w:val="22"/>
          <w:lang w:eastAsia="es-CO"/>
        </w:rPr>
        <w:t>,</w:t>
      </w:r>
      <w:r w:rsidR="00856D08" w:rsidRPr="0046006D">
        <w:rPr>
          <w:rFonts w:ascii="Arial" w:hAnsi="Arial" w:cs="Arial"/>
          <w:color w:val="000000"/>
          <w:sz w:val="22"/>
          <w:szCs w:val="22"/>
          <w:lang w:eastAsia="es-CO"/>
        </w:rPr>
        <w:t xml:space="preserve"> solidaridad </w:t>
      </w:r>
      <w:r w:rsidRPr="0046006D">
        <w:rPr>
          <w:rFonts w:ascii="Arial" w:hAnsi="Arial" w:cs="Arial"/>
          <w:color w:val="000000"/>
          <w:sz w:val="22"/>
          <w:szCs w:val="22"/>
          <w:lang w:eastAsia="es-CO"/>
        </w:rPr>
        <w:t>y transparen</w:t>
      </w:r>
      <w:r w:rsidR="00856D08">
        <w:rPr>
          <w:rFonts w:ascii="Arial" w:hAnsi="Arial" w:cs="Arial"/>
          <w:color w:val="000000"/>
          <w:sz w:val="22"/>
          <w:szCs w:val="22"/>
          <w:lang w:eastAsia="es-CO"/>
        </w:rPr>
        <w:t>cia</w:t>
      </w:r>
      <w:r w:rsidRPr="0046006D">
        <w:rPr>
          <w:rFonts w:ascii="Arial" w:hAnsi="Arial" w:cs="Arial"/>
          <w:color w:val="000000"/>
          <w:sz w:val="22"/>
          <w:szCs w:val="22"/>
          <w:lang w:eastAsia="es-CO"/>
        </w:rPr>
        <w:t>,</w:t>
      </w:r>
      <w:r w:rsidR="00856D08">
        <w:rPr>
          <w:rFonts w:ascii="Arial" w:hAnsi="Arial" w:cs="Arial"/>
          <w:color w:val="000000"/>
          <w:sz w:val="22"/>
          <w:szCs w:val="22"/>
          <w:lang w:eastAsia="es-CO"/>
        </w:rPr>
        <w:t xml:space="preserve"> </w:t>
      </w:r>
      <w:r w:rsidRPr="0046006D">
        <w:rPr>
          <w:rFonts w:ascii="Arial" w:hAnsi="Arial" w:cs="Arial"/>
          <w:color w:val="000000"/>
          <w:sz w:val="22"/>
          <w:szCs w:val="22"/>
          <w:lang w:eastAsia="es-CO"/>
        </w:rPr>
        <w:t>en acatamiento de la normativ</w:t>
      </w:r>
      <w:r w:rsidR="00856D08">
        <w:rPr>
          <w:rFonts w:ascii="Arial" w:hAnsi="Arial" w:cs="Arial"/>
          <w:color w:val="000000"/>
          <w:sz w:val="22"/>
          <w:szCs w:val="22"/>
          <w:lang w:eastAsia="es-CO"/>
        </w:rPr>
        <w:t>a</w:t>
      </w:r>
      <w:r w:rsidRPr="0046006D">
        <w:rPr>
          <w:rFonts w:ascii="Arial" w:hAnsi="Arial" w:cs="Arial"/>
          <w:color w:val="000000"/>
          <w:sz w:val="22"/>
          <w:szCs w:val="22"/>
          <w:lang w:eastAsia="es-CO"/>
        </w:rPr>
        <w:t xml:space="preserve"> vigente.</w:t>
      </w:r>
    </w:p>
    <w:p w14:paraId="27A6059A" w14:textId="77777777" w:rsidR="0046006D" w:rsidRPr="0046006D" w:rsidRDefault="00F62856" w:rsidP="0046006D">
      <w:pPr>
        <w:pStyle w:val="Prrafodelista"/>
        <w:numPr>
          <w:ilvl w:val="0"/>
          <w:numId w:val="23"/>
        </w:numPr>
        <w:ind w:left="993"/>
        <w:jc w:val="both"/>
        <w:rPr>
          <w:rFonts w:ascii="Arial" w:eastAsia="Calibri" w:hAnsi="Arial" w:cs="Arial"/>
          <w:color w:val="000000"/>
          <w:sz w:val="22"/>
          <w:szCs w:val="22"/>
        </w:rPr>
      </w:pPr>
      <w:r w:rsidRPr="0046006D">
        <w:rPr>
          <w:rFonts w:ascii="Arial" w:hAnsi="Arial" w:cs="Arial"/>
          <w:color w:val="000000"/>
          <w:sz w:val="22"/>
          <w:szCs w:val="22"/>
          <w:lang w:eastAsia="es-CO"/>
        </w:rPr>
        <w:t>Comprobar que las corporaciones como administradoras directas de los recursos del Sistema del Subsidio Familiar, cumplen con la distribución porcentual y su destinación específica, de conformidad con las disposiciones legales vigentes.</w:t>
      </w:r>
    </w:p>
    <w:p w14:paraId="6C97EBBF" w14:textId="462D48D5" w:rsidR="00E66A81" w:rsidRPr="00AA0FA8" w:rsidRDefault="00F62856" w:rsidP="00AA0FA8">
      <w:pPr>
        <w:pStyle w:val="Prrafodelista"/>
        <w:numPr>
          <w:ilvl w:val="0"/>
          <w:numId w:val="23"/>
        </w:numPr>
        <w:ind w:left="993"/>
        <w:jc w:val="both"/>
        <w:rPr>
          <w:rFonts w:ascii="Arial" w:eastAsia="Calibri" w:hAnsi="Arial" w:cs="Arial"/>
          <w:color w:val="000000"/>
          <w:sz w:val="22"/>
          <w:szCs w:val="22"/>
        </w:rPr>
      </w:pPr>
      <w:r w:rsidRPr="0046006D">
        <w:rPr>
          <w:rFonts w:ascii="Arial" w:hAnsi="Arial" w:cs="Arial"/>
          <w:color w:val="000000"/>
          <w:sz w:val="22"/>
          <w:szCs w:val="22"/>
          <w:lang w:eastAsia="es-CO"/>
        </w:rPr>
        <w:t>Evaluar el cumplimiento, efectividad y eficacia de los planes de mejoramiento producto de los informes de visita</w:t>
      </w:r>
      <w:r w:rsidR="00D20A45">
        <w:rPr>
          <w:rFonts w:ascii="Arial" w:hAnsi="Arial" w:cs="Arial"/>
          <w:color w:val="000000"/>
          <w:sz w:val="22"/>
          <w:szCs w:val="22"/>
          <w:lang w:eastAsia="es-CO"/>
        </w:rPr>
        <w:t xml:space="preserve"> ordinaria</w:t>
      </w:r>
      <w:r w:rsidRPr="0046006D">
        <w:rPr>
          <w:rFonts w:ascii="Arial" w:hAnsi="Arial" w:cs="Arial"/>
          <w:color w:val="000000"/>
          <w:sz w:val="22"/>
          <w:szCs w:val="22"/>
          <w:lang w:eastAsia="es-CO"/>
        </w:rPr>
        <w:t>, propuestos por las corporaciones vigiladas y aprobados por esta Superintendencia.</w:t>
      </w:r>
    </w:p>
    <w:p w14:paraId="60DDABB2" w14:textId="2F48AEA5" w:rsidR="00AA0FA8" w:rsidRPr="00AA0FA8" w:rsidRDefault="00AA0FA8" w:rsidP="00AA0FA8">
      <w:pPr>
        <w:pStyle w:val="Prrafodelista"/>
        <w:numPr>
          <w:ilvl w:val="0"/>
          <w:numId w:val="23"/>
        </w:numPr>
        <w:ind w:left="993"/>
        <w:jc w:val="both"/>
        <w:rPr>
          <w:rFonts w:ascii="Arial" w:eastAsia="Calibri" w:hAnsi="Arial" w:cs="Arial"/>
          <w:color w:val="000000"/>
          <w:sz w:val="22"/>
          <w:szCs w:val="22"/>
        </w:rPr>
      </w:pPr>
      <w:r>
        <w:rPr>
          <w:rFonts w:ascii="Arial" w:eastAsia="Calibri" w:hAnsi="Arial" w:cs="Arial"/>
          <w:color w:val="000000"/>
          <w:sz w:val="22"/>
          <w:szCs w:val="22"/>
        </w:rPr>
        <w:t>V</w:t>
      </w:r>
      <w:r w:rsidRPr="00AA0FA8">
        <w:rPr>
          <w:rFonts w:ascii="Arial" w:eastAsia="Calibri" w:hAnsi="Arial" w:cs="Arial"/>
          <w:color w:val="000000"/>
          <w:sz w:val="22"/>
          <w:szCs w:val="22"/>
        </w:rPr>
        <w:t>erificar la adecuada prestación de los servicios a su cargo y el acatamiento al régimen de inhabilidades e incompatibilidades.</w:t>
      </w:r>
    </w:p>
    <w:p w14:paraId="3310B34A" w14:textId="77777777" w:rsidR="00AA0FA8" w:rsidRPr="00AA0FA8" w:rsidRDefault="00AA0FA8" w:rsidP="00AA0FA8">
      <w:pPr>
        <w:ind w:left="567"/>
        <w:jc w:val="both"/>
        <w:rPr>
          <w:rFonts w:ascii="Arial" w:eastAsia="Calibri" w:hAnsi="Arial" w:cs="Arial"/>
          <w:color w:val="000000"/>
          <w:sz w:val="22"/>
          <w:szCs w:val="22"/>
        </w:rPr>
      </w:pPr>
    </w:p>
    <w:p w14:paraId="2AD74AE7" w14:textId="427D52EC" w:rsidR="00F62856" w:rsidRPr="00F62856" w:rsidRDefault="00F62856" w:rsidP="00F62856">
      <w:pPr>
        <w:ind w:left="567"/>
        <w:jc w:val="both"/>
        <w:rPr>
          <w:rFonts w:ascii="Arial" w:eastAsia="Calibri" w:hAnsi="Arial" w:cs="Arial"/>
          <w:b/>
          <w:color w:val="000000"/>
          <w:sz w:val="22"/>
          <w:szCs w:val="22"/>
        </w:rPr>
      </w:pPr>
      <w:r w:rsidRPr="00F62856">
        <w:rPr>
          <w:rFonts w:ascii="Arial" w:hAnsi="Arial" w:cs="Arial"/>
          <w:b/>
          <w:color w:val="000000"/>
          <w:sz w:val="22"/>
          <w:szCs w:val="22"/>
        </w:rPr>
        <w:t xml:space="preserve">ARTÍCULO </w:t>
      </w:r>
      <w:r w:rsidR="009F27D3">
        <w:rPr>
          <w:rFonts w:ascii="Arial" w:hAnsi="Arial" w:cs="Arial"/>
          <w:b/>
          <w:color w:val="000000"/>
          <w:sz w:val="22"/>
          <w:szCs w:val="22"/>
        </w:rPr>
        <w:t>OCTAVO</w:t>
      </w:r>
      <w:r w:rsidRPr="00F62856">
        <w:rPr>
          <w:rFonts w:ascii="Arial" w:hAnsi="Arial" w:cs="Arial"/>
          <w:b/>
          <w:color w:val="000000"/>
          <w:sz w:val="22"/>
          <w:szCs w:val="22"/>
        </w:rPr>
        <w:t xml:space="preserve">. </w:t>
      </w:r>
      <w:r w:rsidRPr="00F62856">
        <w:rPr>
          <w:rFonts w:ascii="Arial" w:eastAsia="Calibri" w:hAnsi="Arial" w:cs="Arial"/>
          <w:b/>
          <w:color w:val="000000"/>
          <w:sz w:val="22"/>
          <w:szCs w:val="22"/>
        </w:rPr>
        <w:t xml:space="preserve">DE LAS POLÍTICAS PARA LA REALIZACIÓN DE VISITAS </w:t>
      </w:r>
      <w:r w:rsidR="00D20A45">
        <w:rPr>
          <w:rFonts w:ascii="Arial" w:eastAsia="Calibri" w:hAnsi="Arial" w:cs="Arial"/>
          <w:b/>
          <w:color w:val="000000"/>
          <w:sz w:val="22"/>
          <w:szCs w:val="22"/>
        </w:rPr>
        <w:t xml:space="preserve">ORDINARIAS </w:t>
      </w:r>
      <w:r w:rsidRPr="00F62856">
        <w:rPr>
          <w:rFonts w:ascii="Arial" w:eastAsia="Calibri" w:hAnsi="Arial" w:cs="Arial"/>
          <w:b/>
          <w:color w:val="000000"/>
          <w:sz w:val="22"/>
          <w:szCs w:val="22"/>
        </w:rPr>
        <w:t xml:space="preserve">DE INSPECCIÓN Y VIGILANCIA. </w:t>
      </w:r>
    </w:p>
    <w:p w14:paraId="20614E5F" w14:textId="77777777" w:rsidR="00F62856" w:rsidRPr="00F62856" w:rsidRDefault="00F62856" w:rsidP="00F62856">
      <w:pPr>
        <w:ind w:left="567" w:firstLine="567"/>
        <w:jc w:val="both"/>
        <w:rPr>
          <w:rFonts w:ascii="Arial" w:hAnsi="Arial" w:cs="Arial"/>
          <w:color w:val="000000"/>
          <w:sz w:val="22"/>
          <w:szCs w:val="22"/>
          <w:lang w:eastAsia="es-CO"/>
        </w:rPr>
      </w:pPr>
    </w:p>
    <w:p w14:paraId="4001E321" w14:textId="5CCB3B43" w:rsidR="005E249A" w:rsidRPr="0046006D" w:rsidRDefault="00F62856" w:rsidP="005E249A">
      <w:pPr>
        <w:numPr>
          <w:ilvl w:val="0"/>
          <w:numId w:val="27"/>
        </w:numPr>
        <w:ind w:left="993"/>
        <w:jc w:val="both"/>
        <w:rPr>
          <w:rFonts w:ascii="Arial" w:hAnsi="Arial" w:cs="Arial"/>
          <w:color w:val="000000"/>
          <w:sz w:val="22"/>
          <w:szCs w:val="22"/>
          <w:lang w:eastAsia="es-CO"/>
        </w:rPr>
      </w:pPr>
      <w:r w:rsidRPr="00F62856">
        <w:rPr>
          <w:rFonts w:ascii="Arial" w:hAnsi="Arial" w:cs="Arial"/>
          <w:color w:val="000000"/>
          <w:sz w:val="22"/>
          <w:szCs w:val="22"/>
          <w:lang w:eastAsia="es-CO"/>
        </w:rPr>
        <w:t xml:space="preserve">La constitución del equipo </w:t>
      </w:r>
      <w:r w:rsidR="00C4219A">
        <w:rPr>
          <w:rFonts w:ascii="Arial" w:hAnsi="Arial" w:cs="Arial"/>
          <w:color w:val="000000"/>
          <w:sz w:val="22"/>
          <w:szCs w:val="22"/>
          <w:lang w:eastAsia="es-CO"/>
        </w:rPr>
        <w:t xml:space="preserve">comisionado </w:t>
      </w:r>
      <w:r w:rsidRPr="00F62856">
        <w:rPr>
          <w:rFonts w:ascii="Arial" w:hAnsi="Arial" w:cs="Arial"/>
          <w:color w:val="000000"/>
          <w:sz w:val="22"/>
          <w:szCs w:val="22"/>
          <w:lang w:eastAsia="es-CO"/>
        </w:rPr>
        <w:t>debe ser interdisciplinari</w:t>
      </w:r>
      <w:r w:rsidR="00C4219A">
        <w:rPr>
          <w:rFonts w:ascii="Arial" w:hAnsi="Arial" w:cs="Arial"/>
          <w:color w:val="000000"/>
          <w:sz w:val="22"/>
          <w:szCs w:val="22"/>
          <w:lang w:eastAsia="es-CO"/>
        </w:rPr>
        <w:t>a</w:t>
      </w:r>
      <w:r w:rsidRPr="00F62856">
        <w:rPr>
          <w:rFonts w:ascii="Arial" w:hAnsi="Arial" w:cs="Arial"/>
          <w:color w:val="000000"/>
          <w:sz w:val="22"/>
          <w:szCs w:val="22"/>
          <w:lang w:eastAsia="es-CO"/>
        </w:rPr>
        <w:t xml:space="preserve"> para garantizar una visita </w:t>
      </w:r>
      <w:r w:rsidR="00D20A45">
        <w:rPr>
          <w:rFonts w:ascii="Arial" w:hAnsi="Arial" w:cs="Arial"/>
          <w:color w:val="000000"/>
          <w:sz w:val="22"/>
          <w:szCs w:val="22"/>
          <w:lang w:eastAsia="es-CO"/>
        </w:rPr>
        <w:t xml:space="preserve">ordinaria </w:t>
      </w:r>
      <w:r w:rsidRPr="00F62856">
        <w:rPr>
          <w:rFonts w:ascii="Arial" w:hAnsi="Arial" w:cs="Arial"/>
          <w:color w:val="000000"/>
          <w:sz w:val="22"/>
          <w:szCs w:val="22"/>
          <w:lang w:eastAsia="es-CO"/>
        </w:rPr>
        <w:t>de vigilancia e inspección integral.</w:t>
      </w:r>
    </w:p>
    <w:p w14:paraId="362B8E4D" w14:textId="7044E8AC" w:rsidR="005E249A" w:rsidRPr="0046006D" w:rsidRDefault="00F62856" w:rsidP="005E249A">
      <w:pPr>
        <w:numPr>
          <w:ilvl w:val="0"/>
          <w:numId w:val="27"/>
        </w:numPr>
        <w:ind w:left="993"/>
        <w:jc w:val="both"/>
        <w:rPr>
          <w:rFonts w:ascii="Arial" w:hAnsi="Arial" w:cs="Arial"/>
          <w:color w:val="000000"/>
          <w:sz w:val="22"/>
          <w:szCs w:val="22"/>
          <w:lang w:eastAsia="es-CO"/>
        </w:rPr>
      </w:pPr>
      <w:r w:rsidRPr="00F62856">
        <w:rPr>
          <w:rFonts w:ascii="Arial" w:hAnsi="Arial" w:cs="Arial"/>
          <w:color w:val="000000"/>
          <w:sz w:val="22"/>
          <w:szCs w:val="22"/>
          <w:lang w:eastAsia="es-CO"/>
        </w:rPr>
        <w:t xml:space="preserve">La ejecución de la visita </w:t>
      </w:r>
      <w:r w:rsidR="00D20A45">
        <w:rPr>
          <w:rFonts w:ascii="Arial" w:hAnsi="Arial" w:cs="Arial"/>
          <w:color w:val="000000"/>
          <w:sz w:val="22"/>
          <w:szCs w:val="22"/>
          <w:lang w:eastAsia="es-CO"/>
        </w:rPr>
        <w:t xml:space="preserve">ordinaria </w:t>
      </w:r>
      <w:r w:rsidRPr="00F62856">
        <w:rPr>
          <w:rFonts w:ascii="Arial" w:hAnsi="Arial" w:cs="Arial"/>
          <w:color w:val="000000"/>
          <w:sz w:val="22"/>
          <w:szCs w:val="22"/>
          <w:lang w:eastAsia="es-CO"/>
        </w:rPr>
        <w:t>deberá fundamentarse en la normatividad vigente aplicable a cada materia, proceso o situación específica.</w:t>
      </w:r>
    </w:p>
    <w:p w14:paraId="7A3DA90D" w14:textId="77777777" w:rsidR="005E249A" w:rsidRPr="0046006D" w:rsidRDefault="00F62856" w:rsidP="005E249A">
      <w:pPr>
        <w:numPr>
          <w:ilvl w:val="0"/>
          <w:numId w:val="27"/>
        </w:numPr>
        <w:ind w:left="993"/>
        <w:jc w:val="both"/>
        <w:rPr>
          <w:rFonts w:ascii="Arial" w:hAnsi="Arial" w:cs="Arial"/>
          <w:color w:val="000000"/>
          <w:sz w:val="22"/>
          <w:szCs w:val="22"/>
          <w:lang w:eastAsia="es-CO"/>
        </w:rPr>
      </w:pPr>
      <w:r w:rsidRPr="00F62856">
        <w:rPr>
          <w:rFonts w:ascii="Arial" w:hAnsi="Arial" w:cs="Arial"/>
          <w:color w:val="000000"/>
          <w:sz w:val="22"/>
          <w:szCs w:val="22"/>
          <w:lang w:eastAsia="es-CO"/>
        </w:rPr>
        <w:t>Los comisionados no podrán comprometer la objetividad de los resultados por relaciones o compromisos con el personal del ente vigilado.</w:t>
      </w:r>
    </w:p>
    <w:p w14:paraId="079A96BE" w14:textId="75A48F54" w:rsidR="005E249A" w:rsidRPr="0046006D" w:rsidRDefault="00F62856" w:rsidP="005E249A">
      <w:pPr>
        <w:numPr>
          <w:ilvl w:val="0"/>
          <w:numId w:val="27"/>
        </w:numPr>
        <w:ind w:left="993"/>
        <w:jc w:val="both"/>
        <w:rPr>
          <w:rFonts w:ascii="Arial" w:hAnsi="Arial" w:cs="Arial"/>
          <w:color w:val="000000"/>
          <w:sz w:val="22"/>
          <w:szCs w:val="22"/>
          <w:lang w:eastAsia="es-CO"/>
        </w:rPr>
      </w:pPr>
      <w:r w:rsidRPr="00F62856">
        <w:rPr>
          <w:rFonts w:ascii="Arial" w:hAnsi="Arial" w:cs="Arial"/>
          <w:color w:val="000000"/>
          <w:sz w:val="22"/>
          <w:szCs w:val="22"/>
          <w:lang w:eastAsia="es-CO"/>
        </w:rPr>
        <w:t>Los informes de visita</w:t>
      </w:r>
      <w:r w:rsidR="00D20A45">
        <w:rPr>
          <w:rFonts w:ascii="Arial" w:hAnsi="Arial" w:cs="Arial"/>
          <w:color w:val="000000"/>
          <w:sz w:val="22"/>
          <w:szCs w:val="22"/>
          <w:lang w:eastAsia="es-CO"/>
        </w:rPr>
        <w:t xml:space="preserve"> ordinaria </w:t>
      </w:r>
      <w:r w:rsidRPr="00F62856">
        <w:rPr>
          <w:rFonts w:ascii="Arial" w:hAnsi="Arial" w:cs="Arial"/>
          <w:color w:val="000000"/>
          <w:sz w:val="22"/>
          <w:szCs w:val="22"/>
          <w:lang w:eastAsia="es-CO"/>
        </w:rPr>
        <w:t>deben ser claros, concisos, objetivos, soportados en pruebas útiles, pertinentes y conducentes, con el fin de garantizar la integridad y eficacia de la visita</w:t>
      </w:r>
      <w:r w:rsidR="00D20A45">
        <w:rPr>
          <w:rFonts w:ascii="Arial" w:hAnsi="Arial" w:cs="Arial"/>
          <w:color w:val="000000"/>
          <w:sz w:val="22"/>
          <w:szCs w:val="22"/>
          <w:lang w:eastAsia="es-CO"/>
        </w:rPr>
        <w:t xml:space="preserve"> ordinaria</w:t>
      </w:r>
      <w:r w:rsidRPr="00F62856">
        <w:rPr>
          <w:rFonts w:ascii="Arial" w:hAnsi="Arial" w:cs="Arial"/>
          <w:color w:val="000000"/>
          <w:sz w:val="22"/>
          <w:szCs w:val="22"/>
          <w:lang w:eastAsia="es-CO"/>
        </w:rPr>
        <w:t xml:space="preserve">. </w:t>
      </w:r>
    </w:p>
    <w:p w14:paraId="1C8ACBD4" w14:textId="6FFFC8CC" w:rsidR="00F62856" w:rsidRPr="00F62856" w:rsidRDefault="00F62856" w:rsidP="005E249A">
      <w:pPr>
        <w:numPr>
          <w:ilvl w:val="0"/>
          <w:numId w:val="27"/>
        </w:numPr>
        <w:ind w:left="993"/>
        <w:jc w:val="both"/>
        <w:rPr>
          <w:rFonts w:ascii="Arial" w:hAnsi="Arial" w:cs="Arial"/>
          <w:color w:val="000000"/>
          <w:sz w:val="22"/>
          <w:szCs w:val="22"/>
          <w:lang w:eastAsia="es-CO"/>
        </w:rPr>
      </w:pPr>
      <w:r w:rsidRPr="00F62856">
        <w:rPr>
          <w:rFonts w:ascii="Arial" w:hAnsi="Arial" w:cs="Arial"/>
          <w:color w:val="000000"/>
          <w:sz w:val="22"/>
          <w:szCs w:val="22"/>
          <w:lang w:eastAsia="es-CO"/>
        </w:rPr>
        <w:t>Las visitas ordinarias se adelantarán de acuerdo con el plan de trabajo aprobado.</w:t>
      </w:r>
    </w:p>
    <w:p w14:paraId="13BA54B7" w14:textId="77777777" w:rsidR="00F62856" w:rsidRPr="00F62856" w:rsidRDefault="00F62856" w:rsidP="00F62856">
      <w:pPr>
        <w:ind w:left="567"/>
        <w:jc w:val="both"/>
        <w:rPr>
          <w:rFonts w:ascii="Arial" w:hAnsi="Arial" w:cs="Arial"/>
          <w:b/>
          <w:color w:val="000000"/>
          <w:sz w:val="22"/>
          <w:szCs w:val="22"/>
        </w:rPr>
      </w:pPr>
    </w:p>
    <w:p w14:paraId="6E50BC01" w14:textId="0A252892" w:rsidR="00F62856" w:rsidRPr="00C87101" w:rsidRDefault="00F62856" w:rsidP="00F62856">
      <w:pPr>
        <w:ind w:left="567"/>
        <w:jc w:val="both"/>
        <w:rPr>
          <w:rFonts w:ascii="Arial" w:hAnsi="Arial" w:cs="Arial"/>
          <w:color w:val="000000"/>
          <w:sz w:val="22"/>
          <w:szCs w:val="22"/>
        </w:rPr>
      </w:pPr>
      <w:r w:rsidRPr="00037A2E">
        <w:rPr>
          <w:rFonts w:ascii="Arial" w:hAnsi="Arial" w:cs="Arial"/>
          <w:b/>
          <w:color w:val="000000"/>
          <w:sz w:val="22"/>
          <w:szCs w:val="22"/>
        </w:rPr>
        <w:lastRenderedPageBreak/>
        <w:t>ARTÍCULO</w:t>
      </w:r>
      <w:r w:rsidR="009F27D3">
        <w:rPr>
          <w:rFonts w:ascii="Arial" w:hAnsi="Arial" w:cs="Arial"/>
          <w:b/>
          <w:color w:val="000000"/>
          <w:sz w:val="22"/>
          <w:szCs w:val="22"/>
        </w:rPr>
        <w:t xml:space="preserve"> NOVENO</w:t>
      </w:r>
      <w:r w:rsidR="00087AB1">
        <w:rPr>
          <w:rFonts w:ascii="Arial" w:hAnsi="Arial" w:cs="Arial"/>
          <w:b/>
          <w:color w:val="000000"/>
          <w:sz w:val="22"/>
          <w:szCs w:val="22"/>
        </w:rPr>
        <w:t>.</w:t>
      </w:r>
      <w:r w:rsidRPr="00C87101">
        <w:rPr>
          <w:rFonts w:ascii="Arial" w:hAnsi="Arial" w:cs="Arial"/>
          <w:color w:val="000000"/>
          <w:sz w:val="22"/>
          <w:szCs w:val="22"/>
        </w:rPr>
        <w:t xml:space="preserve"> </w:t>
      </w:r>
      <w:r w:rsidR="00D20A45" w:rsidRPr="00D20A45">
        <w:rPr>
          <w:rFonts w:ascii="Arial" w:hAnsi="Arial" w:cs="Arial"/>
          <w:b/>
          <w:color w:val="000000"/>
          <w:sz w:val="22"/>
          <w:szCs w:val="22"/>
        </w:rPr>
        <w:t>DEL PLAN ANUAL DE INSPECCIÓN Y VIGILANCIA (PAIV).</w:t>
      </w:r>
      <w:r w:rsidR="00D20A45" w:rsidRPr="00D20A45">
        <w:rPr>
          <w:rFonts w:ascii="Arial" w:hAnsi="Arial" w:cs="Arial"/>
          <w:color w:val="000000"/>
          <w:sz w:val="22"/>
          <w:szCs w:val="22"/>
        </w:rPr>
        <w:t xml:space="preserve"> </w:t>
      </w:r>
      <w:r w:rsidRPr="00E3083C">
        <w:rPr>
          <w:rFonts w:ascii="Arial" w:hAnsi="Arial" w:cs="Arial"/>
          <w:color w:val="000000"/>
          <w:sz w:val="22"/>
          <w:szCs w:val="22"/>
        </w:rPr>
        <w:t>Con el fin de tener una correcta planeación de las visitas</w:t>
      </w:r>
      <w:r w:rsidR="00D20A45">
        <w:rPr>
          <w:rFonts w:ascii="Arial" w:hAnsi="Arial" w:cs="Arial"/>
          <w:color w:val="000000"/>
          <w:sz w:val="22"/>
          <w:szCs w:val="22"/>
        </w:rPr>
        <w:t xml:space="preserve"> ordinarias</w:t>
      </w:r>
      <w:r w:rsidRPr="00E3083C">
        <w:rPr>
          <w:rFonts w:ascii="Arial" w:hAnsi="Arial" w:cs="Arial"/>
          <w:color w:val="000000"/>
          <w:sz w:val="22"/>
          <w:szCs w:val="22"/>
        </w:rPr>
        <w:t xml:space="preserve"> a realizar, el </w:t>
      </w:r>
      <w:r w:rsidR="00C94C0E">
        <w:rPr>
          <w:rFonts w:ascii="Arial" w:hAnsi="Arial" w:cs="Arial"/>
          <w:color w:val="000000"/>
          <w:sz w:val="22"/>
          <w:szCs w:val="22"/>
        </w:rPr>
        <w:t xml:space="preserve"> (la) </w:t>
      </w:r>
      <w:r w:rsidRPr="00E3083C">
        <w:rPr>
          <w:rFonts w:ascii="Arial" w:hAnsi="Arial" w:cs="Arial"/>
          <w:color w:val="000000"/>
          <w:sz w:val="22"/>
          <w:szCs w:val="22"/>
        </w:rPr>
        <w:t>Superintendente Delegado para la Gestión</w:t>
      </w:r>
      <w:r w:rsidR="00A02508">
        <w:rPr>
          <w:rFonts w:ascii="Arial" w:hAnsi="Arial" w:cs="Arial"/>
          <w:color w:val="000000"/>
          <w:sz w:val="22"/>
          <w:szCs w:val="22"/>
        </w:rPr>
        <w:t>,</w:t>
      </w:r>
      <w:r w:rsidRPr="00E3083C">
        <w:rPr>
          <w:rFonts w:ascii="Arial" w:hAnsi="Arial" w:cs="Arial"/>
          <w:color w:val="000000"/>
          <w:sz w:val="22"/>
          <w:szCs w:val="22"/>
        </w:rPr>
        <w:t xml:space="preserve"> </w:t>
      </w:r>
      <w:r w:rsidR="00052A33">
        <w:rPr>
          <w:rFonts w:ascii="Arial" w:hAnsi="Arial" w:cs="Arial"/>
          <w:color w:val="000000"/>
          <w:sz w:val="22"/>
          <w:szCs w:val="22"/>
        </w:rPr>
        <w:t>el</w:t>
      </w:r>
      <w:r w:rsidR="00C94C0E">
        <w:rPr>
          <w:rFonts w:ascii="Arial" w:hAnsi="Arial" w:cs="Arial"/>
          <w:color w:val="000000"/>
          <w:sz w:val="22"/>
          <w:szCs w:val="22"/>
        </w:rPr>
        <w:t xml:space="preserve"> (la) </w:t>
      </w:r>
      <w:r w:rsidRPr="00E3083C">
        <w:rPr>
          <w:rFonts w:ascii="Arial" w:hAnsi="Arial" w:cs="Arial"/>
          <w:color w:val="000000"/>
          <w:sz w:val="22"/>
          <w:szCs w:val="22"/>
        </w:rPr>
        <w:t xml:space="preserve"> Director</w:t>
      </w:r>
      <w:r w:rsidR="00C94C0E">
        <w:rPr>
          <w:rFonts w:ascii="Arial" w:hAnsi="Arial" w:cs="Arial"/>
          <w:color w:val="000000"/>
          <w:sz w:val="22"/>
          <w:szCs w:val="22"/>
        </w:rPr>
        <w:t xml:space="preserve"> (</w:t>
      </w:r>
      <w:r w:rsidR="00C94C0E">
        <w:rPr>
          <w:rFonts w:ascii="Arial" w:hAnsi="Arial" w:cs="Arial"/>
          <w:color w:val="000000"/>
          <w:sz w:val="22"/>
          <w:szCs w:val="22"/>
        </w:rPr>
        <w:t>a)</w:t>
      </w:r>
      <w:r w:rsidRPr="00E3083C">
        <w:rPr>
          <w:rFonts w:ascii="Arial" w:hAnsi="Arial" w:cs="Arial"/>
          <w:color w:val="000000"/>
          <w:sz w:val="22"/>
          <w:szCs w:val="22"/>
        </w:rPr>
        <w:t xml:space="preserve"> para la Gestión de las </w:t>
      </w:r>
      <w:r w:rsidR="00052A33">
        <w:rPr>
          <w:rFonts w:ascii="Arial" w:hAnsi="Arial" w:cs="Arial"/>
          <w:color w:val="000000"/>
          <w:sz w:val="22"/>
          <w:szCs w:val="22"/>
        </w:rPr>
        <w:t>C</w:t>
      </w:r>
      <w:r w:rsidR="00052A33" w:rsidRPr="00E3083C">
        <w:rPr>
          <w:rFonts w:ascii="Arial" w:hAnsi="Arial" w:cs="Arial"/>
          <w:color w:val="000000"/>
          <w:sz w:val="22"/>
          <w:szCs w:val="22"/>
        </w:rPr>
        <w:t xml:space="preserve">ajas de </w:t>
      </w:r>
      <w:r w:rsidR="00052A33">
        <w:rPr>
          <w:rFonts w:ascii="Arial" w:hAnsi="Arial" w:cs="Arial"/>
          <w:color w:val="000000"/>
          <w:sz w:val="22"/>
          <w:szCs w:val="22"/>
        </w:rPr>
        <w:t>C</w:t>
      </w:r>
      <w:r w:rsidR="00052A33" w:rsidRPr="00E3083C">
        <w:rPr>
          <w:rFonts w:ascii="Arial" w:hAnsi="Arial" w:cs="Arial"/>
          <w:color w:val="000000"/>
          <w:sz w:val="22"/>
          <w:szCs w:val="22"/>
        </w:rPr>
        <w:t xml:space="preserve">ompensación </w:t>
      </w:r>
      <w:r w:rsidR="00052A33">
        <w:rPr>
          <w:rFonts w:ascii="Arial" w:hAnsi="Arial" w:cs="Arial"/>
          <w:color w:val="000000"/>
          <w:sz w:val="22"/>
          <w:szCs w:val="22"/>
        </w:rPr>
        <w:t>F</w:t>
      </w:r>
      <w:r w:rsidR="00052A33" w:rsidRPr="00E3083C">
        <w:rPr>
          <w:rFonts w:ascii="Arial" w:hAnsi="Arial" w:cs="Arial"/>
          <w:color w:val="000000"/>
          <w:sz w:val="22"/>
          <w:szCs w:val="22"/>
        </w:rPr>
        <w:t xml:space="preserve">amiliar </w:t>
      </w:r>
      <w:r w:rsidRPr="00E3083C">
        <w:rPr>
          <w:rFonts w:ascii="Arial" w:hAnsi="Arial" w:cs="Arial"/>
          <w:color w:val="000000"/>
          <w:sz w:val="22"/>
          <w:szCs w:val="22"/>
        </w:rPr>
        <w:t xml:space="preserve">y </w:t>
      </w:r>
      <w:r w:rsidR="00052A33">
        <w:rPr>
          <w:rFonts w:ascii="Arial" w:hAnsi="Arial" w:cs="Arial"/>
          <w:color w:val="000000"/>
          <w:sz w:val="22"/>
          <w:szCs w:val="22"/>
        </w:rPr>
        <w:t>el</w:t>
      </w:r>
      <w:r w:rsidR="00C94C0E">
        <w:rPr>
          <w:rFonts w:ascii="Arial" w:hAnsi="Arial" w:cs="Arial"/>
          <w:color w:val="000000"/>
          <w:sz w:val="22"/>
          <w:szCs w:val="22"/>
        </w:rPr>
        <w:t xml:space="preserve"> (la)</w:t>
      </w:r>
      <w:r w:rsidR="00052A33">
        <w:rPr>
          <w:rFonts w:ascii="Arial" w:hAnsi="Arial" w:cs="Arial"/>
          <w:color w:val="000000"/>
          <w:sz w:val="22"/>
          <w:szCs w:val="22"/>
        </w:rPr>
        <w:t xml:space="preserve"> Director</w:t>
      </w:r>
      <w:r w:rsidR="00C94C0E">
        <w:rPr>
          <w:rFonts w:ascii="Arial" w:hAnsi="Arial" w:cs="Arial"/>
          <w:color w:val="000000"/>
          <w:sz w:val="22"/>
          <w:szCs w:val="22"/>
        </w:rPr>
        <w:t xml:space="preserve"> (a) </w:t>
      </w:r>
      <w:r w:rsidR="00052A33">
        <w:rPr>
          <w:rFonts w:ascii="Arial" w:hAnsi="Arial" w:cs="Arial"/>
          <w:color w:val="000000"/>
          <w:sz w:val="22"/>
          <w:szCs w:val="22"/>
        </w:rPr>
        <w:t>de</w:t>
      </w:r>
      <w:r w:rsidRPr="00037A2E">
        <w:rPr>
          <w:rFonts w:ascii="Arial" w:hAnsi="Arial" w:cs="Arial"/>
          <w:color w:val="000000"/>
          <w:sz w:val="22"/>
          <w:szCs w:val="22"/>
        </w:rPr>
        <w:t xml:space="preserve"> Gestión Financiera y Contable, </w:t>
      </w:r>
      <w:r w:rsidR="00052A33" w:rsidRPr="00037A2E">
        <w:rPr>
          <w:rFonts w:ascii="Arial" w:hAnsi="Arial" w:cs="Arial"/>
          <w:color w:val="000000"/>
          <w:sz w:val="22"/>
          <w:szCs w:val="22"/>
        </w:rPr>
        <w:t>elaborar</w:t>
      </w:r>
      <w:r w:rsidR="00052A33">
        <w:rPr>
          <w:rFonts w:ascii="Arial" w:hAnsi="Arial" w:cs="Arial"/>
          <w:color w:val="000000"/>
          <w:sz w:val="22"/>
          <w:szCs w:val="22"/>
        </w:rPr>
        <w:t>án</w:t>
      </w:r>
      <w:r w:rsidRPr="00037A2E">
        <w:rPr>
          <w:rFonts w:ascii="Arial" w:hAnsi="Arial" w:cs="Arial"/>
          <w:color w:val="000000"/>
          <w:sz w:val="22"/>
          <w:szCs w:val="22"/>
        </w:rPr>
        <w:t xml:space="preserve"> un </w:t>
      </w:r>
      <w:r w:rsidR="004D29DF" w:rsidRPr="00087AB1">
        <w:rPr>
          <w:rFonts w:ascii="Arial" w:hAnsi="Arial" w:cs="Arial"/>
          <w:sz w:val="22"/>
        </w:rPr>
        <w:t>Plan Anual de Inspección y Vigilancia (PAIV)</w:t>
      </w:r>
      <w:r w:rsidRPr="00087AB1">
        <w:rPr>
          <w:rFonts w:ascii="Arial" w:hAnsi="Arial" w:cs="Arial"/>
          <w:color w:val="000000"/>
          <w:sz w:val="24"/>
          <w:szCs w:val="22"/>
        </w:rPr>
        <w:t xml:space="preserve">, </w:t>
      </w:r>
      <w:r w:rsidRPr="00037A2E">
        <w:rPr>
          <w:rFonts w:ascii="Arial" w:hAnsi="Arial" w:cs="Arial"/>
          <w:color w:val="000000"/>
          <w:sz w:val="22"/>
          <w:szCs w:val="22"/>
        </w:rPr>
        <w:t>que deberá se</w:t>
      </w:r>
      <w:r w:rsidRPr="00E3083C">
        <w:rPr>
          <w:rFonts w:ascii="Arial" w:hAnsi="Arial" w:cs="Arial"/>
          <w:color w:val="000000"/>
          <w:sz w:val="22"/>
          <w:szCs w:val="22"/>
        </w:rPr>
        <w:t xml:space="preserve">r presentado para aprobación del </w:t>
      </w:r>
      <w:r w:rsidR="00C94C0E">
        <w:rPr>
          <w:rFonts w:ascii="Arial" w:hAnsi="Arial" w:cs="Arial"/>
          <w:color w:val="000000"/>
          <w:sz w:val="22"/>
          <w:szCs w:val="22"/>
        </w:rPr>
        <w:t xml:space="preserve">(la) </w:t>
      </w:r>
      <w:r w:rsidRPr="00E3083C">
        <w:rPr>
          <w:rFonts w:ascii="Arial" w:hAnsi="Arial" w:cs="Arial"/>
          <w:color w:val="000000"/>
          <w:sz w:val="22"/>
          <w:szCs w:val="22"/>
        </w:rPr>
        <w:t>Superintendente del Subsidio Familiar antes del 30 de ene</w:t>
      </w:r>
      <w:r w:rsidR="00423987">
        <w:rPr>
          <w:rFonts w:ascii="Arial" w:hAnsi="Arial" w:cs="Arial"/>
          <w:color w:val="000000"/>
          <w:sz w:val="22"/>
          <w:szCs w:val="22"/>
        </w:rPr>
        <w:t xml:space="preserve">ro de la respectiva vigencia, que </w:t>
      </w:r>
      <w:r w:rsidRPr="00E3083C">
        <w:rPr>
          <w:rFonts w:ascii="Arial" w:hAnsi="Arial" w:cs="Arial"/>
          <w:color w:val="000000"/>
          <w:sz w:val="22"/>
          <w:szCs w:val="22"/>
        </w:rPr>
        <w:t xml:space="preserve">tendrá como </w:t>
      </w:r>
      <w:r w:rsidRPr="00C87101">
        <w:rPr>
          <w:rFonts w:ascii="Arial" w:hAnsi="Arial" w:cs="Arial"/>
          <w:color w:val="000000"/>
          <w:sz w:val="22"/>
          <w:szCs w:val="22"/>
        </w:rPr>
        <w:t xml:space="preserve">soporte el mapa de riesgos de las corporaciones vigiladas y el Sistema de </w:t>
      </w:r>
      <w:r w:rsidR="00547C31" w:rsidRPr="00C87101">
        <w:rPr>
          <w:rFonts w:ascii="Arial" w:hAnsi="Arial" w:cs="Arial"/>
          <w:color w:val="000000"/>
          <w:sz w:val="22"/>
          <w:szCs w:val="22"/>
        </w:rPr>
        <w:t>A</w:t>
      </w:r>
      <w:r w:rsidRPr="00C87101">
        <w:rPr>
          <w:rFonts w:ascii="Arial" w:hAnsi="Arial" w:cs="Arial"/>
          <w:color w:val="000000"/>
          <w:sz w:val="22"/>
          <w:szCs w:val="22"/>
        </w:rPr>
        <w:t xml:space="preserve">lertas </w:t>
      </w:r>
      <w:r w:rsidR="00547C31" w:rsidRPr="00C87101">
        <w:rPr>
          <w:rFonts w:ascii="Arial" w:hAnsi="Arial" w:cs="Arial"/>
          <w:color w:val="000000"/>
          <w:sz w:val="22"/>
          <w:szCs w:val="22"/>
        </w:rPr>
        <w:t>T</w:t>
      </w:r>
      <w:r w:rsidRPr="00C87101">
        <w:rPr>
          <w:rFonts w:ascii="Arial" w:hAnsi="Arial" w:cs="Arial"/>
          <w:color w:val="000000"/>
          <w:sz w:val="22"/>
          <w:szCs w:val="22"/>
        </w:rPr>
        <w:t>empranas – SIAT.</w:t>
      </w:r>
    </w:p>
    <w:p w14:paraId="2A49762A" w14:textId="77777777" w:rsidR="00F62856" w:rsidRPr="00C87101" w:rsidRDefault="00F62856" w:rsidP="00F62856">
      <w:pPr>
        <w:ind w:left="567"/>
        <w:jc w:val="both"/>
        <w:rPr>
          <w:rFonts w:ascii="Arial" w:hAnsi="Arial" w:cs="Arial"/>
          <w:color w:val="000000"/>
          <w:sz w:val="22"/>
          <w:szCs w:val="22"/>
        </w:rPr>
      </w:pPr>
    </w:p>
    <w:p w14:paraId="5F46F037" w14:textId="5F0A8721" w:rsidR="00F62856" w:rsidRPr="00F62856" w:rsidRDefault="00F62856" w:rsidP="00F62856">
      <w:pPr>
        <w:ind w:left="567"/>
        <w:jc w:val="both"/>
        <w:rPr>
          <w:rFonts w:ascii="Arial" w:hAnsi="Arial" w:cs="Arial"/>
          <w:color w:val="000000"/>
          <w:sz w:val="22"/>
          <w:szCs w:val="22"/>
        </w:rPr>
      </w:pPr>
      <w:r w:rsidRPr="00C87101">
        <w:rPr>
          <w:rFonts w:ascii="Arial" w:hAnsi="Arial" w:cs="Arial"/>
          <w:color w:val="000000"/>
          <w:sz w:val="22"/>
          <w:szCs w:val="22"/>
        </w:rPr>
        <w:t xml:space="preserve">El </w:t>
      </w:r>
      <w:r w:rsidR="0099305D" w:rsidRPr="00C87101">
        <w:rPr>
          <w:rFonts w:ascii="Arial" w:hAnsi="Arial" w:cs="Arial"/>
          <w:color w:val="000000"/>
          <w:sz w:val="22"/>
          <w:szCs w:val="22"/>
        </w:rPr>
        <w:t>Plan Anual de Inspección y Vigilancia (PAIV)</w:t>
      </w:r>
      <w:r w:rsidR="00247126" w:rsidRPr="00C87101">
        <w:rPr>
          <w:rFonts w:ascii="Arial" w:hAnsi="Arial" w:cs="Arial"/>
          <w:color w:val="000000"/>
          <w:sz w:val="22"/>
          <w:szCs w:val="22"/>
        </w:rPr>
        <w:t xml:space="preserve"> </w:t>
      </w:r>
      <w:r w:rsidRPr="00C87101">
        <w:rPr>
          <w:rFonts w:ascii="Arial" w:hAnsi="Arial" w:cs="Arial"/>
          <w:color w:val="000000"/>
          <w:sz w:val="22"/>
          <w:szCs w:val="22"/>
        </w:rPr>
        <w:t>podrá modificarse cuando se requiera</w:t>
      </w:r>
      <w:r w:rsidRPr="00C87101">
        <w:rPr>
          <w:rFonts w:ascii="Arial" w:hAnsi="Arial" w:cs="Arial"/>
          <w:strike/>
          <w:color w:val="000000"/>
          <w:sz w:val="22"/>
          <w:szCs w:val="22"/>
        </w:rPr>
        <w:t>,</w:t>
      </w:r>
      <w:r w:rsidRPr="00C87101">
        <w:rPr>
          <w:rFonts w:ascii="Arial" w:hAnsi="Arial" w:cs="Arial"/>
          <w:color w:val="000000"/>
          <w:sz w:val="22"/>
          <w:szCs w:val="22"/>
        </w:rPr>
        <w:t xml:space="preserve"> </w:t>
      </w:r>
      <w:r w:rsidR="00547C31" w:rsidRPr="00C87101">
        <w:rPr>
          <w:rFonts w:ascii="Arial" w:hAnsi="Arial" w:cs="Arial"/>
          <w:color w:val="000000"/>
          <w:sz w:val="22"/>
          <w:szCs w:val="22"/>
        </w:rPr>
        <w:t xml:space="preserve">y la </w:t>
      </w:r>
      <w:r w:rsidR="00423987">
        <w:rPr>
          <w:rFonts w:ascii="Arial" w:hAnsi="Arial" w:cs="Arial"/>
          <w:color w:val="000000"/>
          <w:sz w:val="22"/>
          <w:szCs w:val="22"/>
        </w:rPr>
        <w:t xml:space="preserve">modificación </w:t>
      </w:r>
      <w:r w:rsidR="00547C31" w:rsidRPr="00C87101">
        <w:rPr>
          <w:rFonts w:ascii="Arial" w:hAnsi="Arial" w:cs="Arial"/>
          <w:color w:val="000000"/>
          <w:sz w:val="22"/>
          <w:szCs w:val="22"/>
        </w:rPr>
        <w:t xml:space="preserve">deberá estar soportada y fundamentada, </w:t>
      </w:r>
      <w:r w:rsidR="00423987">
        <w:rPr>
          <w:rFonts w:ascii="Arial" w:hAnsi="Arial" w:cs="Arial"/>
          <w:color w:val="000000"/>
          <w:sz w:val="22"/>
          <w:szCs w:val="22"/>
        </w:rPr>
        <w:t>en</w:t>
      </w:r>
      <w:r w:rsidR="00547C31" w:rsidRPr="00C87101">
        <w:rPr>
          <w:rFonts w:ascii="Arial" w:hAnsi="Arial" w:cs="Arial"/>
          <w:color w:val="000000"/>
          <w:sz w:val="22"/>
          <w:szCs w:val="22"/>
        </w:rPr>
        <w:t xml:space="preserve"> </w:t>
      </w:r>
      <w:r w:rsidRPr="00C87101">
        <w:rPr>
          <w:rFonts w:ascii="Arial" w:hAnsi="Arial" w:cs="Arial"/>
          <w:color w:val="000000"/>
          <w:sz w:val="22"/>
          <w:szCs w:val="22"/>
        </w:rPr>
        <w:t>hechos sobrevinientes que requieran la vigilancia y/o inspección oportuna de la Superintendencia y quedará bajo aprobación del Superintendente</w:t>
      </w:r>
      <w:r w:rsidR="009D4718" w:rsidRPr="00C87101">
        <w:rPr>
          <w:rFonts w:ascii="Arial" w:hAnsi="Arial" w:cs="Arial"/>
          <w:color w:val="000000"/>
          <w:sz w:val="22"/>
          <w:szCs w:val="22"/>
        </w:rPr>
        <w:t xml:space="preserve"> del Subsidio Familiar</w:t>
      </w:r>
      <w:r w:rsidRPr="00C87101">
        <w:rPr>
          <w:rFonts w:ascii="Arial" w:hAnsi="Arial" w:cs="Arial"/>
          <w:color w:val="000000"/>
          <w:sz w:val="22"/>
          <w:szCs w:val="22"/>
        </w:rPr>
        <w:t>.</w:t>
      </w:r>
    </w:p>
    <w:p w14:paraId="3F7A4858" w14:textId="77777777" w:rsidR="00F62856" w:rsidRPr="00F62856" w:rsidRDefault="00F62856" w:rsidP="00F62856">
      <w:pPr>
        <w:ind w:left="567"/>
        <w:jc w:val="both"/>
        <w:rPr>
          <w:rFonts w:ascii="Arial" w:hAnsi="Arial" w:cs="Arial"/>
          <w:color w:val="000000"/>
          <w:sz w:val="22"/>
          <w:szCs w:val="22"/>
        </w:rPr>
      </w:pPr>
    </w:p>
    <w:p w14:paraId="5136340E" w14:textId="17DE932F" w:rsidR="00F62856" w:rsidRPr="00F62856" w:rsidRDefault="00F62856" w:rsidP="00F62856">
      <w:pPr>
        <w:ind w:left="567"/>
        <w:jc w:val="both"/>
        <w:rPr>
          <w:rFonts w:ascii="Arial" w:hAnsi="Arial" w:cs="Arial"/>
          <w:color w:val="000000"/>
          <w:sz w:val="22"/>
          <w:szCs w:val="22"/>
        </w:rPr>
      </w:pPr>
      <w:r w:rsidRPr="00F62856">
        <w:rPr>
          <w:rFonts w:ascii="Arial" w:hAnsi="Arial" w:cs="Arial"/>
          <w:color w:val="000000"/>
          <w:sz w:val="22"/>
          <w:szCs w:val="22"/>
        </w:rPr>
        <w:t xml:space="preserve">La Superintendencia Delegada para la Gestión elaborará una </w:t>
      </w:r>
      <w:r w:rsidR="00247126" w:rsidRPr="00F62856">
        <w:rPr>
          <w:rFonts w:ascii="Arial" w:hAnsi="Arial" w:cs="Arial"/>
          <w:color w:val="000000"/>
          <w:sz w:val="22"/>
          <w:szCs w:val="22"/>
        </w:rPr>
        <w:t xml:space="preserve">matriz de programación </w:t>
      </w:r>
      <w:r w:rsidRPr="00F62856">
        <w:rPr>
          <w:rFonts w:ascii="Arial" w:hAnsi="Arial" w:cs="Arial"/>
          <w:color w:val="000000"/>
          <w:sz w:val="22"/>
          <w:szCs w:val="22"/>
        </w:rPr>
        <w:t xml:space="preserve">de las </w:t>
      </w:r>
      <w:r w:rsidR="00A02508">
        <w:rPr>
          <w:rFonts w:ascii="Arial" w:hAnsi="Arial" w:cs="Arial"/>
          <w:color w:val="000000"/>
          <w:sz w:val="22"/>
          <w:szCs w:val="22"/>
        </w:rPr>
        <w:t>c</w:t>
      </w:r>
      <w:r w:rsidRPr="00F62856">
        <w:rPr>
          <w:rFonts w:ascii="Arial" w:hAnsi="Arial" w:cs="Arial"/>
          <w:color w:val="000000"/>
          <w:sz w:val="22"/>
          <w:szCs w:val="22"/>
        </w:rPr>
        <w:t xml:space="preserve">ajas de </w:t>
      </w:r>
      <w:r w:rsidR="00A02508">
        <w:rPr>
          <w:rFonts w:ascii="Arial" w:hAnsi="Arial" w:cs="Arial"/>
          <w:color w:val="000000"/>
          <w:sz w:val="22"/>
          <w:szCs w:val="22"/>
        </w:rPr>
        <w:t>c</w:t>
      </w:r>
      <w:r w:rsidRPr="00F62856">
        <w:rPr>
          <w:rFonts w:ascii="Arial" w:hAnsi="Arial" w:cs="Arial"/>
          <w:color w:val="000000"/>
          <w:sz w:val="22"/>
          <w:szCs w:val="22"/>
        </w:rPr>
        <w:t xml:space="preserve">ompensación </w:t>
      </w:r>
      <w:r w:rsidR="00A02508">
        <w:rPr>
          <w:rFonts w:ascii="Arial" w:hAnsi="Arial" w:cs="Arial"/>
          <w:color w:val="000000"/>
          <w:sz w:val="22"/>
          <w:szCs w:val="22"/>
        </w:rPr>
        <w:t>f</w:t>
      </w:r>
      <w:r w:rsidRPr="00F62856">
        <w:rPr>
          <w:rFonts w:ascii="Arial" w:hAnsi="Arial" w:cs="Arial"/>
          <w:color w:val="000000"/>
          <w:sz w:val="22"/>
          <w:szCs w:val="22"/>
        </w:rPr>
        <w:t xml:space="preserve">amiliar que serán objeto de visita </w:t>
      </w:r>
      <w:r w:rsidR="00A02508">
        <w:rPr>
          <w:rFonts w:ascii="Arial" w:hAnsi="Arial" w:cs="Arial"/>
          <w:color w:val="000000"/>
          <w:sz w:val="22"/>
          <w:szCs w:val="22"/>
        </w:rPr>
        <w:t xml:space="preserve">ordinaria </w:t>
      </w:r>
      <w:r w:rsidRPr="00F62856">
        <w:rPr>
          <w:rFonts w:ascii="Arial" w:hAnsi="Arial" w:cs="Arial"/>
          <w:color w:val="000000"/>
          <w:sz w:val="22"/>
          <w:szCs w:val="22"/>
        </w:rPr>
        <w:t>dentro de la vigencia, de acuerdo con los siguientes aspectos:</w:t>
      </w:r>
    </w:p>
    <w:p w14:paraId="2777DFFE" w14:textId="77777777" w:rsidR="00F62856" w:rsidRPr="00F62856" w:rsidRDefault="00F62856" w:rsidP="00F62856">
      <w:pPr>
        <w:ind w:left="567"/>
        <w:jc w:val="both"/>
        <w:rPr>
          <w:rFonts w:ascii="Arial" w:hAnsi="Arial" w:cs="Arial"/>
          <w:color w:val="000000"/>
          <w:sz w:val="22"/>
          <w:szCs w:val="22"/>
          <w:lang w:eastAsia="es-CO"/>
        </w:rPr>
      </w:pPr>
    </w:p>
    <w:p w14:paraId="3069D894" w14:textId="2D0A71D0" w:rsidR="00F12FA7" w:rsidRDefault="00F12FA7" w:rsidP="005E249A">
      <w:pPr>
        <w:numPr>
          <w:ilvl w:val="0"/>
          <w:numId w:val="28"/>
        </w:numPr>
        <w:ind w:left="993"/>
        <w:jc w:val="both"/>
        <w:rPr>
          <w:rFonts w:ascii="Arial" w:hAnsi="Arial" w:cs="Arial"/>
          <w:color w:val="000000"/>
          <w:sz w:val="22"/>
          <w:szCs w:val="22"/>
          <w:lang w:eastAsia="es-CO"/>
        </w:rPr>
      </w:pPr>
      <w:r>
        <w:rPr>
          <w:rFonts w:ascii="Arial" w:hAnsi="Arial" w:cs="Arial"/>
          <w:color w:val="000000"/>
          <w:sz w:val="22"/>
          <w:szCs w:val="22"/>
          <w:lang w:eastAsia="es-CO"/>
        </w:rPr>
        <w:t>Cajas de compensación familiar, objeto de inspección y vigilancia.</w:t>
      </w:r>
    </w:p>
    <w:p w14:paraId="72E0214A" w14:textId="196E030E" w:rsidR="005E249A" w:rsidRPr="0046006D" w:rsidRDefault="00F62856" w:rsidP="005E249A">
      <w:pPr>
        <w:numPr>
          <w:ilvl w:val="0"/>
          <w:numId w:val="28"/>
        </w:numPr>
        <w:ind w:left="993"/>
        <w:jc w:val="both"/>
        <w:rPr>
          <w:rFonts w:ascii="Arial" w:hAnsi="Arial" w:cs="Arial"/>
          <w:color w:val="000000"/>
          <w:sz w:val="22"/>
          <w:szCs w:val="22"/>
          <w:lang w:eastAsia="es-CO"/>
        </w:rPr>
      </w:pPr>
      <w:r w:rsidRPr="00F62856">
        <w:rPr>
          <w:rFonts w:ascii="Arial" w:hAnsi="Arial" w:cs="Arial"/>
          <w:color w:val="000000"/>
          <w:sz w:val="22"/>
          <w:szCs w:val="22"/>
          <w:lang w:eastAsia="es-CO"/>
        </w:rPr>
        <w:t xml:space="preserve">Valor </w:t>
      </w:r>
      <w:r w:rsidR="00F12FA7">
        <w:rPr>
          <w:rFonts w:ascii="Arial" w:hAnsi="Arial" w:cs="Arial"/>
          <w:color w:val="000000"/>
          <w:sz w:val="22"/>
          <w:szCs w:val="22"/>
          <w:lang w:eastAsia="es-CO"/>
        </w:rPr>
        <w:t>estimado</w:t>
      </w:r>
      <w:r w:rsidRPr="00F62856">
        <w:rPr>
          <w:rFonts w:ascii="Arial" w:hAnsi="Arial" w:cs="Arial"/>
          <w:color w:val="000000"/>
          <w:sz w:val="22"/>
          <w:szCs w:val="22"/>
          <w:lang w:eastAsia="es-CO"/>
        </w:rPr>
        <w:t xml:space="preserve"> </w:t>
      </w:r>
      <w:r w:rsidR="00F12FA7">
        <w:rPr>
          <w:rFonts w:ascii="Arial" w:hAnsi="Arial" w:cs="Arial"/>
          <w:color w:val="000000"/>
          <w:sz w:val="22"/>
          <w:szCs w:val="22"/>
          <w:lang w:eastAsia="es-CO"/>
        </w:rPr>
        <w:t xml:space="preserve">de </w:t>
      </w:r>
      <w:r w:rsidRPr="00F62856">
        <w:rPr>
          <w:rFonts w:ascii="Arial" w:hAnsi="Arial" w:cs="Arial"/>
          <w:color w:val="000000"/>
          <w:sz w:val="22"/>
          <w:szCs w:val="22"/>
          <w:lang w:eastAsia="es-CO"/>
        </w:rPr>
        <w:t>viáticos y transporte</w:t>
      </w:r>
      <w:r w:rsidR="00F12FA7">
        <w:rPr>
          <w:rFonts w:ascii="Arial" w:hAnsi="Arial" w:cs="Arial"/>
          <w:color w:val="000000"/>
          <w:sz w:val="22"/>
          <w:szCs w:val="22"/>
          <w:lang w:eastAsia="es-CO"/>
        </w:rPr>
        <w:t>.</w:t>
      </w:r>
    </w:p>
    <w:p w14:paraId="596DD07C" w14:textId="3344074A" w:rsidR="00F12FA7" w:rsidRPr="00F12FA7" w:rsidRDefault="00247126" w:rsidP="00F12FA7">
      <w:pPr>
        <w:numPr>
          <w:ilvl w:val="0"/>
          <w:numId w:val="28"/>
        </w:numPr>
        <w:ind w:left="993"/>
        <w:jc w:val="both"/>
        <w:rPr>
          <w:rFonts w:ascii="Arial" w:eastAsia="Calibri" w:hAnsi="Arial" w:cs="Arial"/>
          <w:color w:val="000000"/>
          <w:sz w:val="22"/>
          <w:szCs w:val="22"/>
        </w:rPr>
      </w:pPr>
      <w:r>
        <w:rPr>
          <w:rFonts w:ascii="Arial" w:hAnsi="Arial" w:cs="Arial"/>
          <w:color w:val="000000"/>
          <w:sz w:val="22"/>
          <w:szCs w:val="22"/>
          <w:lang w:eastAsia="es-CO"/>
        </w:rPr>
        <w:t>Fecha</w:t>
      </w:r>
      <w:r w:rsidR="00F12FA7">
        <w:rPr>
          <w:rFonts w:ascii="Arial" w:hAnsi="Arial" w:cs="Arial"/>
          <w:color w:val="000000"/>
          <w:sz w:val="22"/>
          <w:szCs w:val="22"/>
          <w:lang w:eastAsia="es-CO"/>
        </w:rPr>
        <w:t>s</w:t>
      </w:r>
      <w:r>
        <w:rPr>
          <w:rFonts w:ascii="Arial" w:hAnsi="Arial" w:cs="Arial"/>
          <w:color w:val="000000"/>
          <w:sz w:val="22"/>
          <w:szCs w:val="22"/>
          <w:lang w:eastAsia="es-CO"/>
        </w:rPr>
        <w:t xml:space="preserve"> estimada</w:t>
      </w:r>
      <w:r w:rsidR="00F12FA7">
        <w:rPr>
          <w:rFonts w:ascii="Arial" w:hAnsi="Arial" w:cs="Arial"/>
          <w:color w:val="000000"/>
          <w:sz w:val="22"/>
          <w:szCs w:val="22"/>
          <w:lang w:eastAsia="es-CO"/>
        </w:rPr>
        <w:t>s</w:t>
      </w:r>
      <w:r>
        <w:rPr>
          <w:rFonts w:ascii="Arial" w:hAnsi="Arial" w:cs="Arial"/>
          <w:color w:val="000000"/>
          <w:sz w:val="22"/>
          <w:szCs w:val="22"/>
          <w:lang w:eastAsia="es-CO"/>
        </w:rPr>
        <w:t xml:space="preserve"> para la realización de </w:t>
      </w:r>
      <w:r w:rsidR="00F12FA7">
        <w:rPr>
          <w:rFonts w:ascii="Arial" w:hAnsi="Arial" w:cs="Arial"/>
          <w:color w:val="000000"/>
          <w:sz w:val="22"/>
          <w:szCs w:val="22"/>
          <w:lang w:eastAsia="es-CO"/>
        </w:rPr>
        <w:t>las visitas ordinarias</w:t>
      </w:r>
      <w:r w:rsidR="00F12FA7">
        <w:t>.</w:t>
      </w:r>
    </w:p>
    <w:p w14:paraId="76A3839E" w14:textId="16161F9A" w:rsidR="005E249A" w:rsidRPr="0046006D" w:rsidRDefault="005E249A" w:rsidP="00F12FA7">
      <w:pPr>
        <w:ind w:left="993"/>
        <w:jc w:val="both"/>
        <w:rPr>
          <w:rFonts w:ascii="Arial" w:eastAsia="Calibri" w:hAnsi="Arial" w:cs="Arial"/>
          <w:color w:val="000000"/>
          <w:sz w:val="22"/>
          <w:szCs w:val="22"/>
        </w:rPr>
      </w:pPr>
    </w:p>
    <w:p w14:paraId="5ED559FE" w14:textId="4B9D8FD4" w:rsidR="00F62856" w:rsidRPr="00F62856" w:rsidRDefault="00F62856" w:rsidP="005E249A">
      <w:pPr>
        <w:ind w:left="633"/>
        <w:jc w:val="both"/>
        <w:rPr>
          <w:rFonts w:ascii="Arial" w:hAnsi="Arial" w:cs="Arial"/>
          <w:color w:val="000000"/>
          <w:sz w:val="22"/>
          <w:szCs w:val="22"/>
          <w:lang w:eastAsia="es-CO"/>
        </w:rPr>
      </w:pPr>
      <w:r w:rsidRPr="00F62856">
        <w:rPr>
          <w:rFonts w:ascii="Arial" w:eastAsia="Calibri" w:hAnsi="Arial" w:cs="Arial"/>
          <w:color w:val="000000"/>
          <w:sz w:val="22"/>
          <w:szCs w:val="22"/>
        </w:rPr>
        <w:t>Por situaciones excepcionales justificadas en el acto administrativo que la ordene, se podrá realizar o complementar de manera remota el proceso de visita a entes vigilados, haciendo uso de las tecnologías de la información y las comunicaciones o métodos no presenciales.</w:t>
      </w:r>
    </w:p>
    <w:p w14:paraId="39EA5178" w14:textId="77777777" w:rsidR="00F62856" w:rsidRPr="00F62856" w:rsidRDefault="00F62856" w:rsidP="00F62856">
      <w:pPr>
        <w:ind w:left="567"/>
        <w:jc w:val="both"/>
        <w:rPr>
          <w:rFonts w:ascii="Arial" w:hAnsi="Arial" w:cs="Arial"/>
          <w:color w:val="000000"/>
          <w:sz w:val="22"/>
          <w:szCs w:val="22"/>
        </w:rPr>
      </w:pPr>
    </w:p>
    <w:p w14:paraId="6D444D85" w14:textId="4E9229ED" w:rsidR="00F62856" w:rsidRPr="00F62856" w:rsidRDefault="00F62856" w:rsidP="00F62856">
      <w:pPr>
        <w:ind w:left="567"/>
        <w:jc w:val="both"/>
        <w:rPr>
          <w:rFonts w:ascii="Arial" w:hAnsi="Arial" w:cs="Arial"/>
          <w:color w:val="000000"/>
          <w:sz w:val="22"/>
          <w:szCs w:val="22"/>
        </w:rPr>
      </w:pPr>
      <w:r w:rsidRPr="00F62856">
        <w:rPr>
          <w:rFonts w:ascii="Arial" w:hAnsi="Arial" w:cs="Arial"/>
          <w:b/>
          <w:color w:val="000000"/>
          <w:sz w:val="22"/>
          <w:szCs w:val="22"/>
        </w:rPr>
        <w:t xml:space="preserve">ARTÍCULO DÉCIMO. DE LA CONFORMACIÓN DE LOS EQUIPOS COMISIONADOS. </w:t>
      </w:r>
      <w:r w:rsidRPr="00F62856">
        <w:rPr>
          <w:rFonts w:ascii="Arial" w:hAnsi="Arial" w:cs="Arial"/>
          <w:color w:val="000000"/>
          <w:sz w:val="22"/>
          <w:szCs w:val="22"/>
        </w:rPr>
        <w:t xml:space="preserve">Una vez aprobado el </w:t>
      </w:r>
      <w:r w:rsidR="006D7565" w:rsidRPr="00445B37">
        <w:rPr>
          <w:rFonts w:ascii="Arial" w:hAnsi="Arial" w:cs="Arial"/>
          <w:color w:val="000000"/>
          <w:sz w:val="22"/>
          <w:szCs w:val="22"/>
        </w:rPr>
        <w:t>Plan Anual de Inspección y Vigilancia (PAIV)</w:t>
      </w:r>
      <w:r w:rsidR="00445B37">
        <w:rPr>
          <w:rFonts w:ascii="Arial" w:hAnsi="Arial" w:cs="Arial"/>
          <w:color w:val="000000"/>
          <w:sz w:val="22"/>
          <w:szCs w:val="22"/>
        </w:rPr>
        <w:t xml:space="preserve"> </w:t>
      </w:r>
      <w:r w:rsidRPr="00F62856">
        <w:rPr>
          <w:rFonts w:ascii="Arial" w:hAnsi="Arial" w:cs="Arial"/>
          <w:color w:val="000000"/>
          <w:sz w:val="22"/>
          <w:szCs w:val="22"/>
        </w:rPr>
        <w:t xml:space="preserve">el </w:t>
      </w:r>
      <w:r w:rsidR="00C94C0E">
        <w:rPr>
          <w:rFonts w:ascii="Arial" w:hAnsi="Arial" w:cs="Arial"/>
          <w:color w:val="000000"/>
          <w:sz w:val="22"/>
          <w:szCs w:val="22"/>
        </w:rPr>
        <w:t xml:space="preserve">(la) </w:t>
      </w:r>
      <w:r w:rsidRPr="00F62856">
        <w:rPr>
          <w:rFonts w:ascii="Arial" w:hAnsi="Arial" w:cs="Arial"/>
          <w:color w:val="000000"/>
          <w:sz w:val="22"/>
          <w:szCs w:val="22"/>
        </w:rPr>
        <w:t xml:space="preserve">Superintendente Delegado para la Gestión </w:t>
      </w:r>
      <w:r w:rsidR="00BE62E4">
        <w:rPr>
          <w:rFonts w:ascii="Arial" w:hAnsi="Arial" w:cs="Arial"/>
          <w:color w:val="000000"/>
          <w:sz w:val="22"/>
          <w:szCs w:val="22"/>
        </w:rPr>
        <w:t>asigna</w:t>
      </w:r>
      <w:r w:rsidRPr="00F62856">
        <w:rPr>
          <w:rFonts w:ascii="Arial" w:hAnsi="Arial" w:cs="Arial"/>
          <w:color w:val="000000"/>
          <w:sz w:val="22"/>
          <w:szCs w:val="22"/>
        </w:rPr>
        <w:t xml:space="preserve">rá </w:t>
      </w:r>
      <w:r w:rsidR="00BE62E4">
        <w:rPr>
          <w:rFonts w:ascii="Arial" w:hAnsi="Arial" w:cs="Arial"/>
          <w:color w:val="000000"/>
          <w:sz w:val="22"/>
          <w:szCs w:val="22"/>
        </w:rPr>
        <w:t xml:space="preserve">los integrantes para </w:t>
      </w:r>
      <w:r w:rsidRPr="00F62856">
        <w:rPr>
          <w:rFonts w:ascii="Arial" w:hAnsi="Arial" w:cs="Arial"/>
          <w:color w:val="000000"/>
          <w:sz w:val="22"/>
          <w:szCs w:val="22"/>
        </w:rPr>
        <w:t>los equipos comisionados que realizarán las visitas ordinarias a los entes vigilados, para lo cual se tendrá en cuenta la aptitud e idoneidad profesional de los comisionados para analizar y decidir sobre los asuntos materia de la visita</w:t>
      </w:r>
      <w:r w:rsidR="00547F4F">
        <w:rPr>
          <w:rFonts w:ascii="Arial" w:hAnsi="Arial" w:cs="Arial"/>
          <w:color w:val="000000"/>
          <w:sz w:val="22"/>
          <w:szCs w:val="22"/>
        </w:rPr>
        <w:t xml:space="preserve"> ordinaria</w:t>
      </w:r>
      <w:r w:rsidRPr="00F62856">
        <w:rPr>
          <w:rFonts w:ascii="Arial" w:hAnsi="Arial" w:cs="Arial"/>
          <w:color w:val="000000"/>
          <w:sz w:val="22"/>
          <w:szCs w:val="22"/>
        </w:rPr>
        <w:t>, de conformidad con lo señalado en el artículo 2.2.7.7.9 del Decreto Único Reglamentario del Sector Trabajo 1072 de 2015.</w:t>
      </w:r>
    </w:p>
    <w:p w14:paraId="705EDADA" w14:textId="77777777" w:rsidR="00F62856" w:rsidRPr="00F62856" w:rsidRDefault="00F62856" w:rsidP="00F62856">
      <w:pPr>
        <w:ind w:left="567"/>
        <w:jc w:val="both"/>
        <w:rPr>
          <w:rFonts w:ascii="Arial" w:hAnsi="Arial" w:cs="Arial"/>
          <w:b/>
          <w:color w:val="000000"/>
          <w:sz w:val="22"/>
          <w:szCs w:val="22"/>
        </w:rPr>
      </w:pPr>
    </w:p>
    <w:p w14:paraId="01FEE100" w14:textId="585F4E79" w:rsidR="00F62856" w:rsidRPr="00F62856" w:rsidRDefault="00F62856" w:rsidP="00F62856">
      <w:pPr>
        <w:ind w:left="567"/>
        <w:jc w:val="both"/>
        <w:rPr>
          <w:rFonts w:ascii="Arial" w:hAnsi="Arial" w:cs="Arial"/>
          <w:color w:val="000000"/>
          <w:sz w:val="22"/>
          <w:szCs w:val="22"/>
        </w:rPr>
      </w:pPr>
      <w:r w:rsidRPr="00F62856">
        <w:rPr>
          <w:rFonts w:ascii="Arial" w:hAnsi="Arial" w:cs="Arial"/>
          <w:b/>
          <w:color w:val="000000"/>
          <w:sz w:val="22"/>
          <w:szCs w:val="22"/>
        </w:rPr>
        <w:t xml:space="preserve">ARTÍCULO DÉCIMO </w:t>
      </w:r>
      <w:proofErr w:type="gramStart"/>
      <w:r w:rsidR="009F27D3" w:rsidRPr="00F62856">
        <w:rPr>
          <w:rFonts w:ascii="Arial" w:hAnsi="Arial" w:cs="Arial"/>
          <w:b/>
          <w:color w:val="000000"/>
          <w:sz w:val="22"/>
          <w:szCs w:val="22"/>
        </w:rPr>
        <w:t>PRIMERO</w:t>
      </w:r>
      <w:r w:rsidR="009F27D3" w:rsidRPr="00F62856" w:rsidDel="009F27D3">
        <w:rPr>
          <w:rFonts w:ascii="Arial" w:hAnsi="Arial" w:cs="Arial"/>
          <w:b/>
          <w:color w:val="000000"/>
          <w:sz w:val="22"/>
          <w:szCs w:val="22"/>
        </w:rPr>
        <w:t xml:space="preserve"> </w:t>
      </w:r>
      <w:r w:rsidRPr="00F62856">
        <w:rPr>
          <w:rFonts w:ascii="Arial" w:hAnsi="Arial" w:cs="Arial"/>
          <w:b/>
          <w:color w:val="000000"/>
          <w:sz w:val="22"/>
          <w:szCs w:val="22"/>
        </w:rPr>
        <w:t>.</w:t>
      </w:r>
      <w:proofErr w:type="gramEnd"/>
      <w:r w:rsidRPr="00F62856">
        <w:rPr>
          <w:rFonts w:ascii="Arial" w:hAnsi="Arial" w:cs="Arial"/>
          <w:b/>
          <w:color w:val="000000"/>
          <w:sz w:val="22"/>
          <w:szCs w:val="22"/>
        </w:rPr>
        <w:t xml:space="preserve"> DE LA AUTORIZACIÓN DE VISITA.</w:t>
      </w:r>
      <w:r w:rsidRPr="00F62856">
        <w:rPr>
          <w:rFonts w:ascii="Arial" w:hAnsi="Arial" w:cs="Arial"/>
          <w:color w:val="000000"/>
          <w:sz w:val="22"/>
          <w:szCs w:val="22"/>
        </w:rPr>
        <w:t xml:space="preserve"> Una vez esté definido el equipo comisionado, el</w:t>
      </w:r>
      <w:r w:rsidR="00C94C0E">
        <w:rPr>
          <w:rFonts w:ascii="Arial" w:hAnsi="Arial" w:cs="Arial"/>
          <w:color w:val="000000"/>
          <w:sz w:val="22"/>
          <w:szCs w:val="22"/>
        </w:rPr>
        <w:t xml:space="preserve"> (la)</w:t>
      </w:r>
      <w:r w:rsidRPr="00F62856">
        <w:rPr>
          <w:rFonts w:ascii="Arial" w:hAnsi="Arial" w:cs="Arial"/>
          <w:color w:val="000000"/>
          <w:sz w:val="22"/>
          <w:szCs w:val="22"/>
        </w:rPr>
        <w:t xml:space="preserve"> Superintendente Delegado</w:t>
      </w:r>
      <w:r w:rsidR="00C94C0E">
        <w:rPr>
          <w:rFonts w:ascii="Arial" w:hAnsi="Arial" w:cs="Arial"/>
          <w:color w:val="000000"/>
          <w:sz w:val="22"/>
          <w:szCs w:val="22"/>
        </w:rPr>
        <w:t xml:space="preserve"> (a)</w:t>
      </w:r>
      <w:r w:rsidRPr="00F62856">
        <w:rPr>
          <w:rFonts w:ascii="Arial" w:hAnsi="Arial" w:cs="Arial"/>
          <w:color w:val="000000"/>
          <w:sz w:val="22"/>
          <w:szCs w:val="22"/>
        </w:rPr>
        <w:t xml:space="preserve"> para la Gestión solicitará autorización para la realización de la visita </w:t>
      </w:r>
      <w:r w:rsidR="00E025E2">
        <w:rPr>
          <w:rFonts w:ascii="Arial" w:hAnsi="Arial" w:cs="Arial"/>
          <w:color w:val="000000"/>
          <w:sz w:val="22"/>
          <w:szCs w:val="22"/>
        </w:rPr>
        <w:t>ordinaria</w:t>
      </w:r>
      <w:r w:rsidRPr="00F62856">
        <w:rPr>
          <w:rFonts w:ascii="Arial" w:hAnsi="Arial" w:cs="Arial"/>
          <w:color w:val="000000"/>
          <w:sz w:val="22"/>
          <w:szCs w:val="22"/>
        </w:rPr>
        <w:t xml:space="preserve">, a su superior funcional a través de memorando interno. </w:t>
      </w:r>
    </w:p>
    <w:p w14:paraId="2A0A5D98" w14:textId="77777777" w:rsidR="00F62856" w:rsidRPr="00F62856" w:rsidRDefault="00F62856" w:rsidP="00F62856">
      <w:pPr>
        <w:ind w:left="567"/>
        <w:jc w:val="both"/>
        <w:rPr>
          <w:rFonts w:ascii="Arial" w:hAnsi="Arial" w:cs="Arial"/>
          <w:color w:val="000000"/>
          <w:sz w:val="22"/>
          <w:szCs w:val="22"/>
        </w:rPr>
      </w:pPr>
    </w:p>
    <w:p w14:paraId="6AB56A95" w14:textId="089457B6" w:rsidR="00F62856" w:rsidRPr="00F62856" w:rsidRDefault="00F62856" w:rsidP="00F62856">
      <w:pPr>
        <w:ind w:left="567"/>
        <w:jc w:val="both"/>
        <w:rPr>
          <w:rFonts w:ascii="Arial" w:hAnsi="Arial" w:cs="Arial"/>
          <w:color w:val="000000"/>
          <w:sz w:val="22"/>
          <w:szCs w:val="22"/>
        </w:rPr>
      </w:pPr>
      <w:r w:rsidRPr="00F62856">
        <w:rPr>
          <w:rFonts w:ascii="Arial" w:hAnsi="Arial" w:cs="Arial"/>
          <w:color w:val="000000"/>
          <w:sz w:val="22"/>
          <w:szCs w:val="22"/>
        </w:rPr>
        <w:t xml:space="preserve">Autorizada la visita </w:t>
      </w:r>
      <w:r w:rsidR="00547F4F">
        <w:rPr>
          <w:rFonts w:ascii="Arial" w:hAnsi="Arial" w:cs="Arial"/>
          <w:color w:val="000000"/>
          <w:sz w:val="22"/>
          <w:szCs w:val="22"/>
        </w:rPr>
        <w:t xml:space="preserve">ordinaria </w:t>
      </w:r>
      <w:r w:rsidRPr="00F62856">
        <w:rPr>
          <w:rFonts w:ascii="Arial" w:hAnsi="Arial" w:cs="Arial"/>
          <w:color w:val="000000"/>
          <w:sz w:val="22"/>
          <w:szCs w:val="22"/>
        </w:rPr>
        <w:t>por el</w:t>
      </w:r>
      <w:r w:rsidR="00C94C0E">
        <w:rPr>
          <w:rFonts w:ascii="Arial" w:hAnsi="Arial" w:cs="Arial"/>
          <w:color w:val="000000"/>
          <w:sz w:val="22"/>
          <w:szCs w:val="22"/>
        </w:rPr>
        <w:t xml:space="preserve"> (la)</w:t>
      </w:r>
      <w:r w:rsidRPr="00F62856">
        <w:rPr>
          <w:rFonts w:ascii="Arial" w:hAnsi="Arial" w:cs="Arial"/>
          <w:color w:val="000000"/>
          <w:sz w:val="22"/>
          <w:szCs w:val="22"/>
        </w:rPr>
        <w:t xml:space="preserve"> Superintendente del Subsidio Familiar, el Superintendente Delegado para la Gestión lo comunicará al equipo comisionado y a la Secretaría General de la entidad para los trámites administrativos correspondientes.</w:t>
      </w:r>
    </w:p>
    <w:p w14:paraId="4CC6C938" w14:textId="77777777" w:rsidR="00F62856" w:rsidRPr="00F62856" w:rsidRDefault="00F62856" w:rsidP="00F62856">
      <w:pPr>
        <w:ind w:left="567"/>
        <w:jc w:val="both"/>
        <w:rPr>
          <w:rFonts w:ascii="Arial" w:hAnsi="Arial" w:cs="Arial"/>
          <w:b/>
          <w:color w:val="000000"/>
          <w:sz w:val="22"/>
          <w:szCs w:val="22"/>
        </w:rPr>
      </w:pPr>
    </w:p>
    <w:p w14:paraId="01224330" w14:textId="5B526EF1" w:rsidR="00F62856" w:rsidRPr="00F62856" w:rsidRDefault="00F62856" w:rsidP="00F62856">
      <w:pPr>
        <w:ind w:left="567"/>
        <w:jc w:val="both"/>
        <w:rPr>
          <w:rFonts w:ascii="Arial" w:hAnsi="Arial" w:cs="Arial"/>
          <w:color w:val="000000"/>
          <w:sz w:val="22"/>
          <w:szCs w:val="22"/>
        </w:rPr>
      </w:pPr>
      <w:r w:rsidRPr="00F62856">
        <w:rPr>
          <w:rFonts w:ascii="Arial" w:hAnsi="Arial" w:cs="Arial"/>
          <w:b/>
          <w:color w:val="000000"/>
          <w:sz w:val="22"/>
          <w:szCs w:val="22"/>
        </w:rPr>
        <w:t>ARTÍCULO DÉCIMO</w:t>
      </w:r>
      <w:r w:rsidR="009F27D3">
        <w:rPr>
          <w:rFonts w:ascii="Arial" w:hAnsi="Arial" w:cs="Arial"/>
          <w:b/>
          <w:color w:val="000000"/>
          <w:sz w:val="22"/>
          <w:szCs w:val="22"/>
        </w:rPr>
        <w:t xml:space="preserve"> SEGUNDO</w:t>
      </w:r>
      <w:r w:rsidRPr="00F62856">
        <w:rPr>
          <w:rFonts w:ascii="Arial" w:hAnsi="Arial" w:cs="Arial"/>
          <w:b/>
          <w:color w:val="000000"/>
          <w:sz w:val="22"/>
          <w:szCs w:val="22"/>
        </w:rPr>
        <w:t xml:space="preserve">. DE LAS FUNCIONES DEL COORDINADOR DE LA VISITA.  </w:t>
      </w:r>
      <w:r w:rsidRPr="00F62856">
        <w:rPr>
          <w:rFonts w:ascii="Arial" w:hAnsi="Arial" w:cs="Arial"/>
          <w:color w:val="000000"/>
          <w:sz w:val="22"/>
          <w:szCs w:val="22"/>
        </w:rPr>
        <w:t>El Superintendente Delegado para la Gestión designará</w:t>
      </w:r>
      <w:r w:rsidR="00B22EC7">
        <w:rPr>
          <w:rFonts w:ascii="Arial" w:hAnsi="Arial" w:cs="Arial"/>
          <w:color w:val="000000"/>
          <w:sz w:val="22"/>
          <w:szCs w:val="22"/>
        </w:rPr>
        <w:t xml:space="preserve"> los </w:t>
      </w:r>
      <w:r w:rsidR="00751014">
        <w:rPr>
          <w:rFonts w:ascii="Arial" w:hAnsi="Arial" w:cs="Arial"/>
          <w:color w:val="000000"/>
          <w:sz w:val="22"/>
          <w:szCs w:val="22"/>
        </w:rPr>
        <w:t>c</w:t>
      </w:r>
      <w:r w:rsidR="00B22EC7">
        <w:rPr>
          <w:rFonts w:ascii="Arial" w:hAnsi="Arial" w:cs="Arial"/>
          <w:color w:val="000000"/>
          <w:sz w:val="22"/>
          <w:szCs w:val="22"/>
        </w:rPr>
        <w:t xml:space="preserve">oordinadores de las </w:t>
      </w:r>
      <w:r w:rsidR="00B22EC7" w:rsidRPr="002B122C">
        <w:rPr>
          <w:rFonts w:ascii="Arial" w:hAnsi="Arial" w:cs="Arial"/>
          <w:sz w:val="22"/>
          <w:szCs w:val="22"/>
        </w:rPr>
        <w:t>visitas ordinarias, entre los servidores públicos de planta y los contratistas de la Superintendencia Delegada</w:t>
      </w:r>
      <w:r w:rsidR="00547F65">
        <w:rPr>
          <w:rFonts w:ascii="Arial" w:hAnsi="Arial" w:cs="Arial"/>
          <w:sz w:val="22"/>
          <w:szCs w:val="22"/>
        </w:rPr>
        <w:t xml:space="preserve"> para la Gestión</w:t>
      </w:r>
      <w:r w:rsidR="00B22EC7" w:rsidRPr="002B122C">
        <w:rPr>
          <w:rFonts w:ascii="Arial" w:hAnsi="Arial" w:cs="Arial"/>
          <w:sz w:val="22"/>
          <w:szCs w:val="22"/>
        </w:rPr>
        <w:t xml:space="preserve">, </w:t>
      </w:r>
      <w:r w:rsidR="00547C31" w:rsidRPr="002B122C">
        <w:rPr>
          <w:rFonts w:ascii="Arial" w:hAnsi="Arial" w:cs="Arial"/>
          <w:sz w:val="22"/>
          <w:szCs w:val="22"/>
        </w:rPr>
        <w:t xml:space="preserve">de manera rotativa en cumplimiento del principio de equidad. </w:t>
      </w:r>
      <w:r w:rsidR="00B22EC7" w:rsidRPr="002B122C">
        <w:rPr>
          <w:rFonts w:ascii="Arial" w:hAnsi="Arial" w:cs="Arial"/>
          <w:sz w:val="22"/>
          <w:szCs w:val="22"/>
        </w:rPr>
        <w:t xml:space="preserve">El </w:t>
      </w:r>
      <w:r w:rsidR="00B22EC7">
        <w:rPr>
          <w:rFonts w:ascii="Arial" w:hAnsi="Arial" w:cs="Arial"/>
          <w:color w:val="000000"/>
          <w:sz w:val="22"/>
          <w:szCs w:val="22"/>
        </w:rPr>
        <w:t>coordinador</w:t>
      </w:r>
      <w:r w:rsidRPr="00F62856">
        <w:rPr>
          <w:rFonts w:ascii="Arial" w:hAnsi="Arial" w:cs="Arial"/>
          <w:color w:val="000000"/>
          <w:sz w:val="22"/>
          <w:szCs w:val="22"/>
        </w:rPr>
        <w:t xml:space="preserve"> tendrá las siguientes responsabilidades: </w:t>
      </w:r>
    </w:p>
    <w:p w14:paraId="1A7833C0" w14:textId="77777777" w:rsidR="00F62856" w:rsidRPr="00F62856" w:rsidRDefault="00F62856" w:rsidP="00F62856">
      <w:pPr>
        <w:ind w:left="567"/>
        <w:jc w:val="both"/>
        <w:rPr>
          <w:rFonts w:ascii="Arial" w:hAnsi="Arial" w:cs="Arial"/>
          <w:color w:val="000000"/>
          <w:sz w:val="22"/>
          <w:szCs w:val="22"/>
        </w:rPr>
      </w:pPr>
    </w:p>
    <w:p w14:paraId="3CD7AA32" w14:textId="4755D381" w:rsidR="0046006D" w:rsidRDefault="00F62856" w:rsidP="0046006D">
      <w:pPr>
        <w:numPr>
          <w:ilvl w:val="0"/>
          <w:numId w:val="16"/>
        </w:numPr>
        <w:ind w:left="993"/>
        <w:jc w:val="both"/>
        <w:rPr>
          <w:rFonts w:ascii="Arial" w:hAnsi="Arial" w:cs="Arial"/>
          <w:color w:val="000000"/>
          <w:sz w:val="22"/>
          <w:szCs w:val="22"/>
        </w:rPr>
      </w:pPr>
      <w:r w:rsidRPr="00F62856">
        <w:rPr>
          <w:rFonts w:ascii="Arial" w:hAnsi="Arial" w:cs="Arial"/>
          <w:bCs/>
          <w:color w:val="000000"/>
          <w:sz w:val="22"/>
          <w:szCs w:val="22"/>
          <w:lang w:eastAsia="es-CO"/>
        </w:rPr>
        <w:t>Liderar el proceso de elaboración del plan de trabajo de manera concertada con los integrantes del equipo de visita</w:t>
      </w:r>
      <w:r w:rsidR="00547F4F">
        <w:rPr>
          <w:rFonts w:ascii="Arial" w:hAnsi="Arial" w:cs="Arial"/>
          <w:bCs/>
          <w:color w:val="000000"/>
          <w:sz w:val="22"/>
          <w:szCs w:val="22"/>
          <w:lang w:eastAsia="es-CO"/>
        </w:rPr>
        <w:t xml:space="preserve"> ordinaria</w:t>
      </w:r>
      <w:r w:rsidR="006F2CD1">
        <w:rPr>
          <w:rFonts w:ascii="Arial" w:hAnsi="Arial" w:cs="Arial"/>
          <w:bCs/>
          <w:color w:val="000000"/>
          <w:sz w:val="22"/>
          <w:szCs w:val="22"/>
          <w:lang w:eastAsia="es-CO"/>
        </w:rPr>
        <w:t>,</w:t>
      </w:r>
      <w:r w:rsidRPr="00F62856">
        <w:rPr>
          <w:rFonts w:ascii="Arial" w:hAnsi="Arial" w:cs="Arial"/>
          <w:bCs/>
          <w:color w:val="000000"/>
          <w:sz w:val="22"/>
          <w:szCs w:val="22"/>
          <w:lang w:eastAsia="es-CO"/>
        </w:rPr>
        <w:t xml:space="preserve"> </w:t>
      </w:r>
      <w:r w:rsidR="006F2CD1">
        <w:rPr>
          <w:rFonts w:ascii="Arial" w:hAnsi="Arial" w:cs="Arial"/>
          <w:bCs/>
          <w:color w:val="000000"/>
          <w:sz w:val="22"/>
          <w:szCs w:val="22"/>
          <w:lang w:eastAsia="es-CO"/>
        </w:rPr>
        <w:t>así como</w:t>
      </w:r>
      <w:r w:rsidR="00751014">
        <w:rPr>
          <w:rFonts w:ascii="Arial" w:hAnsi="Arial" w:cs="Arial"/>
          <w:bCs/>
          <w:color w:val="000000"/>
          <w:sz w:val="22"/>
          <w:szCs w:val="22"/>
          <w:lang w:eastAsia="es-CO"/>
        </w:rPr>
        <w:t xml:space="preserve"> las modificaciones que surjan durante el desarrollo de la </w:t>
      </w:r>
      <w:r w:rsidR="006F2CD1">
        <w:rPr>
          <w:rFonts w:ascii="Arial" w:hAnsi="Arial" w:cs="Arial"/>
          <w:bCs/>
          <w:color w:val="000000"/>
          <w:sz w:val="22"/>
          <w:szCs w:val="22"/>
          <w:lang w:eastAsia="es-CO"/>
        </w:rPr>
        <w:t>misma</w:t>
      </w:r>
      <w:r w:rsidR="00751014">
        <w:rPr>
          <w:rFonts w:ascii="Arial" w:hAnsi="Arial" w:cs="Arial"/>
          <w:bCs/>
          <w:color w:val="000000"/>
          <w:sz w:val="22"/>
          <w:szCs w:val="22"/>
          <w:lang w:eastAsia="es-CO"/>
        </w:rPr>
        <w:t xml:space="preserve">, </w:t>
      </w:r>
      <w:r w:rsidRPr="00F62856">
        <w:rPr>
          <w:rFonts w:ascii="Arial" w:hAnsi="Arial" w:cs="Arial"/>
          <w:bCs/>
          <w:color w:val="000000"/>
          <w:sz w:val="22"/>
          <w:szCs w:val="22"/>
          <w:lang w:eastAsia="es-CO"/>
        </w:rPr>
        <w:t xml:space="preserve">de acuerdo con las competencias del equipo </w:t>
      </w:r>
      <w:r w:rsidR="006F2CD1">
        <w:rPr>
          <w:rFonts w:ascii="Arial" w:hAnsi="Arial" w:cs="Arial"/>
          <w:bCs/>
          <w:color w:val="000000"/>
          <w:sz w:val="22"/>
          <w:szCs w:val="22"/>
          <w:lang w:eastAsia="es-CO"/>
        </w:rPr>
        <w:t>interdisciplinario</w:t>
      </w:r>
      <w:r w:rsidR="00547C31">
        <w:rPr>
          <w:rFonts w:ascii="Arial" w:hAnsi="Arial" w:cs="Arial"/>
          <w:bCs/>
          <w:color w:val="000000"/>
          <w:sz w:val="22"/>
          <w:szCs w:val="22"/>
          <w:lang w:eastAsia="es-CO"/>
        </w:rPr>
        <w:t>.</w:t>
      </w:r>
    </w:p>
    <w:p w14:paraId="2C025857" w14:textId="677CCC0D" w:rsidR="0046006D" w:rsidRDefault="00F62856" w:rsidP="0046006D">
      <w:pPr>
        <w:numPr>
          <w:ilvl w:val="0"/>
          <w:numId w:val="16"/>
        </w:numPr>
        <w:ind w:left="993"/>
        <w:jc w:val="both"/>
        <w:rPr>
          <w:rFonts w:ascii="Arial" w:hAnsi="Arial" w:cs="Arial"/>
          <w:color w:val="000000"/>
          <w:sz w:val="22"/>
          <w:szCs w:val="22"/>
        </w:rPr>
      </w:pPr>
      <w:r w:rsidRPr="00F62856">
        <w:rPr>
          <w:rFonts w:ascii="Arial" w:hAnsi="Arial" w:cs="Arial"/>
          <w:bCs/>
          <w:color w:val="000000"/>
          <w:sz w:val="22"/>
          <w:szCs w:val="22"/>
          <w:lang w:eastAsia="es-CO"/>
        </w:rPr>
        <w:t xml:space="preserve">Coordinar y apoyar el desarrollo y cumplimiento del proceso de visita </w:t>
      </w:r>
      <w:r w:rsidR="00547F4F">
        <w:rPr>
          <w:rFonts w:ascii="Arial" w:hAnsi="Arial" w:cs="Arial"/>
          <w:bCs/>
          <w:color w:val="000000"/>
          <w:sz w:val="22"/>
          <w:szCs w:val="22"/>
          <w:lang w:eastAsia="es-CO"/>
        </w:rPr>
        <w:t>ordinaria</w:t>
      </w:r>
      <w:r w:rsidR="00C41E15">
        <w:rPr>
          <w:rFonts w:ascii="Arial" w:hAnsi="Arial" w:cs="Arial"/>
          <w:bCs/>
          <w:color w:val="000000"/>
          <w:sz w:val="22"/>
          <w:szCs w:val="22"/>
          <w:lang w:eastAsia="es-CO"/>
        </w:rPr>
        <w:t xml:space="preserve"> </w:t>
      </w:r>
      <w:r w:rsidRPr="00F62856">
        <w:rPr>
          <w:rFonts w:ascii="Arial" w:hAnsi="Arial" w:cs="Arial"/>
          <w:bCs/>
          <w:color w:val="000000"/>
          <w:sz w:val="22"/>
          <w:szCs w:val="22"/>
          <w:lang w:eastAsia="es-CO"/>
        </w:rPr>
        <w:t xml:space="preserve">a entes vigilados en cumplimiento del plan de trabajo aprobado.  </w:t>
      </w:r>
    </w:p>
    <w:p w14:paraId="547F24D1" w14:textId="5358722A" w:rsidR="0046006D" w:rsidRDefault="00F62856" w:rsidP="0046006D">
      <w:pPr>
        <w:numPr>
          <w:ilvl w:val="0"/>
          <w:numId w:val="16"/>
        </w:numPr>
        <w:ind w:left="993"/>
        <w:jc w:val="both"/>
        <w:rPr>
          <w:rFonts w:ascii="Arial" w:hAnsi="Arial" w:cs="Arial"/>
          <w:color w:val="000000"/>
          <w:sz w:val="22"/>
          <w:szCs w:val="22"/>
        </w:rPr>
      </w:pPr>
      <w:r w:rsidRPr="00F62856">
        <w:rPr>
          <w:rFonts w:ascii="Arial" w:hAnsi="Arial" w:cs="Arial"/>
          <w:bCs/>
          <w:color w:val="000000"/>
          <w:sz w:val="22"/>
          <w:szCs w:val="22"/>
          <w:lang w:eastAsia="es-CO"/>
        </w:rPr>
        <w:t>Propender por una relación de trabajo colaborativa entre los miembros del equipo comisionado.</w:t>
      </w:r>
    </w:p>
    <w:p w14:paraId="569B4EF2" w14:textId="4DE55395" w:rsidR="0046006D" w:rsidRDefault="00F62856" w:rsidP="0046006D">
      <w:pPr>
        <w:numPr>
          <w:ilvl w:val="0"/>
          <w:numId w:val="16"/>
        </w:numPr>
        <w:ind w:left="993"/>
        <w:jc w:val="both"/>
        <w:rPr>
          <w:rFonts w:ascii="Arial" w:hAnsi="Arial" w:cs="Arial"/>
          <w:color w:val="000000"/>
          <w:sz w:val="22"/>
          <w:szCs w:val="22"/>
        </w:rPr>
      </w:pPr>
      <w:r w:rsidRPr="00F62856">
        <w:rPr>
          <w:rFonts w:ascii="Arial" w:hAnsi="Arial" w:cs="Arial"/>
          <w:bCs/>
          <w:color w:val="000000"/>
          <w:sz w:val="22"/>
          <w:szCs w:val="22"/>
          <w:lang w:eastAsia="es-CO"/>
        </w:rPr>
        <w:t>Proyectar y enviar las comunicaciones internas y externas en cumplimiento del proceso de visita</w:t>
      </w:r>
      <w:r w:rsidR="00547F4F">
        <w:rPr>
          <w:rFonts w:ascii="Arial" w:hAnsi="Arial" w:cs="Arial"/>
          <w:bCs/>
          <w:color w:val="000000"/>
          <w:sz w:val="22"/>
          <w:szCs w:val="22"/>
          <w:lang w:eastAsia="es-CO"/>
        </w:rPr>
        <w:t xml:space="preserve"> ordinaria </w:t>
      </w:r>
      <w:r w:rsidRPr="00F62856">
        <w:rPr>
          <w:rFonts w:ascii="Arial" w:hAnsi="Arial" w:cs="Arial"/>
          <w:bCs/>
          <w:color w:val="000000"/>
          <w:sz w:val="22"/>
          <w:szCs w:val="22"/>
          <w:lang w:eastAsia="es-CO"/>
        </w:rPr>
        <w:t xml:space="preserve">a entes vigilados. </w:t>
      </w:r>
    </w:p>
    <w:p w14:paraId="188B5BDD" w14:textId="4A529AAA" w:rsidR="0046006D" w:rsidRDefault="00F62856" w:rsidP="0046006D">
      <w:pPr>
        <w:numPr>
          <w:ilvl w:val="0"/>
          <w:numId w:val="16"/>
        </w:numPr>
        <w:ind w:left="993"/>
        <w:jc w:val="both"/>
        <w:rPr>
          <w:rFonts w:ascii="Arial" w:hAnsi="Arial" w:cs="Arial"/>
          <w:color w:val="000000"/>
          <w:sz w:val="22"/>
          <w:szCs w:val="22"/>
        </w:rPr>
      </w:pPr>
      <w:r w:rsidRPr="00F62856">
        <w:rPr>
          <w:rFonts w:ascii="Arial" w:hAnsi="Arial" w:cs="Arial"/>
          <w:bCs/>
          <w:color w:val="000000"/>
          <w:sz w:val="22"/>
          <w:szCs w:val="22"/>
          <w:lang w:eastAsia="es-CO"/>
        </w:rPr>
        <w:t>Liderar y coordinar la</w:t>
      </w:r>
      <w:r w:rsidR="00547F65">
        <w:rPr>
          <w:rFonts w:ascii="Arial" w:hAnsi="Arial" w:cs="Arial"/>
          <w:bCs/>
          <w:color w:val="000000"/>
          <w:sz w:val="22"/>
          <w:szCs w:val="22"/>
          <w:lang w:eastAsia="es-CO"/>
        </w:rPr>
        <w:t>s reuniones</w:t>
      </w:r>
      <w:r w:rsidRPr="00F62856">
        <w:rPr>
          <w:rFonts w:ascii="Arial" w:hAnsi="Arial" w:cs="Arial"/>
          <w:bCs/>
          <w:color w:val="000000"/>
          <w:sz w:val="22"/>
          <w:szCs w:val="22"/>
          <w:lang w:eastAsia="es-CO"/>
        </w:rPr>
        <w:t xml:space="preserve"> de instalación y de cierre formal de la visita</w:t>
      </w:r>
      <w:r w:rsidR="00547F4F">
        <w:rPr>
          <w:rFonts w:ascii="Arial" w:hAnsi="Arial" w:cs="Arial"/>
          <w:bCs/>
          <w:color w:val="000000"/>
          <w:sz w:val="22"/>
          <w:szCs w:val="22"/>
          <w:lang w:eastAsia="es-CO"/>
        </w:rPr>
        <w:t xml:space="preserve"> ordinaria</w:t>
      </w:r>
      <w:r w:rsidRPr="00F62856">
        <w:rPr>
          <w:rFonts w:ascii="Arial" w:hAnsi="Arial" w:cs="Arial"/>
          <w:bCs/>
          <w:color w:val="000000"/>
          <w:sz w:val="22"/>
          <w:szCs w:val="22"/>
          <w:lang w:eastAsia="es-CO"/>
        </w:rPr>
        <w:t>, elaborar con el equipo comisionado las respectivas actas.</w:t>
      </w:r>
    </w:p>
    <w:p w14:paraId="1EA0CBB0" w14:textId="170D1F57" w:rsidR="0046006D" w:rsidRDefault="00F62856" w:rsidP="0046006D">
      <w:pPr>
        <w:numPr>
          <w:ilvl w:val="0"/>
          <w:numId w:val="16"/>
        </w:numPr>
        <w:ind w:left="993"/>
        <w:jc w:val="both"/>
        <w:rPr>
          <w:rFonts w:ascii="Arial" w:hAnsi="Arial" w:cs="Arial"/>
          <w:color w:val="000000"/>
          <w:sz w:val="22"/>
          <w:szCs w:val="22"/>
        </w:rPr>
      </w:pPr>
      <w:r w:rsidRPr="00F62856">
        <w:rPr>
          <w:rFonts w:ascii="Arial" w:hAnsi="Arial" w:cs="Arial"/>
          <w:bCs/>
          <w:color w:val="000000"/>
          <w:sz w:val="22"/>
          <w:szCs w:val="22"/>
          <w:lang w:eastAsia="es-CO"/>
        </w:rPr>
        <w:t>Consolidar junto con los demás integrantes del equipo comisionado, los informes preliminar y final de visita</w:t>
      </w:r>
      <w:r w:rsidR="00547F4F">
        <w:rPr>
          <w:rFonts w:ascii="Arial" w:hAnsi="Arial" w:cs="Arial"/>
          <w:bCs/>
          <w:color w:val="000000"/>
          <w:sz w:val="22"/>
          <w:szCs w:val="22"/>
          <w:lang w:eastAsia="es-CO"/>
        </w:rPr>
        <w:t xml:space="preserve"> ordinaria</w:t>
      </w:r>
      <w:r w:rsidRPr="00F62856">
        <w:rPr>
          <w:rFonts w:ascii="Arial" w:hAnsi="Arial" w:cs="Arial"/>
          <w:bCs/>
          <w:color w:val="000000"/>
          <w:sz w:val="22"/>
          <w:szCs w:val="22"/>
          <w:lang w:eastAsia="es-CO"/>
        </w:rPr>
        <w:t>, la aprobación y seguimiento al plan de mejoramiento, dentro de los términos de este acto administrativo, conforme a los procedimientos y modelos establecidos en la herramienta que para el efecto disponga la Superintendencia del Subsidio Familiar.</w:t>
      </w:r>
    </w:p>
    <w:p w14:paraId="1AEF5B60" w14:textId="7707F376" w:rsidR="00894997" w:rsidRPr="006F2CD1" w:rsidRDefault="00894997" w:rsidP="0046006D">
      <w:pPr>
        <w:numPr>
          <w:ilvl w:val="0"/>
          <w:numId w:val="16"/>
        </w:numPr>
        <w:ind w:left="993"/>
        <w:jc w:val="both"/>
        <w:rPr>
          <w:rFonts w:ascii="Arial" w:hAnsi="Arial" w:cs="Arial"/>
          <w:color w:val="000000"/>
          <w:sz w:val="22"/>
          <w:szCs w:val="22"/>
        </w:rPr>
      </w:pPr>
      <w:r w:rsidRPr="00D750EB">
        <w:rPr>
          <w:rFonts w:ascii="Arial" w:hAnsi="Arial" w:cs="Arial"/>
          <w:sz w:val="22"/>
          <w:szCs w:val="22"/>
          <w:lang w:val="es-ES"/>
        </w:rPr>
        <w:t xml:space="preserve">Evaluar </w:t>
      </w:r>
      <w:r w:rsidR="00547F65">
        <w:rPr>
          <w:rFonts w:ascii="Arial" w:hAnsi="Arial" w:cs="Arial"/>
          <w:sz w:val="22"/>
          <w:szCs w:val="22"/>
          <w:lang w:val="es-ES"/>
        </w:rPr>
        <w:t>y generar</w:t>
      </w:r>
      <w:r w:rsidRPr="00D750EB">
        <w:rPr>
          <w:rFonts w:ascii="Arial" w:hAnsi="Arial" w:cs="Arial"/>
          <w:sz w:val="22"/>
          <w:szCs w:val="22"/>
          <w:lang w:val="es-ES"/>
        </w:rPr>
        <w:t xml:space="preserve"> junto con el equipo comisionado</w:t>
      </w:r>
      <w:r w:rsidR="00547F65">
        <w:rPr>
          <w:rFonts w:ascii="Arial" w:hAnsi="Arial" w:cs="Arial"/>
          <w:sz w:val="22"/>
          <w:szCs w:val="22"/>
          <w:lang w:val="es-ES"/>
        </w:rPr>
        <w:t>,</w:t>
      </w:r>
      <w:r w:rsidRPr="00D750EB">
        <w:rPr>
          <w:rFonts w:ascii="Arial" w:hAnsi="Arial" w:cs="Arial"/>
          <w:sz w:val="22"/>
          <w:szCs w:val="22"/>
          <w:lang w:val="es-ES"/>
        </w:rPr>
        <w:t xml:space="preserve"> los</w:t>
      </w:r>
      <w:r w:rsidR="00547F65">
        <w:rPr>
          <w:rFonts w:ascii="Arial" w:hAnsi="Arial" w:cs="Arial"/>
          <w:sz w:val="22"/>
          <w:szCs w:val="22"/>
          <w:lang w:val="es-ES"/>
        </w:rPr>
        <w:t xml:space="preserve"> informes de seguimiento de los </w:t>
      </w:r>
      <w:r w:rsidRPr="00D750EB">
        <w:rPr>
          <w:rFonts w:ascii="Arial" w:hAnsi="Arial" w:cs="Arial"/>
          <w:sz w:val="22"/>
          <w:szCs w:val="22"/>
          <w:lang w:val="es-ES"/>
        </w:rPr>
        <w:t>avances del</w:t>
      </w:r>
      <w:r>
        <w:rPr>
          <w:rFonts w:ascii="Arial" w:hAnsi="Arial" w:cs="Arial"/>
          <w:sz w:val="22"/>
          <w:szCs w:val="22"/>
          <w:lang w:val="es-ES"/>
        </w:rPr>
        <w:t xml:space="preserve"> P</w:t>
      </w:r>
      <w:r w:rsidRPr="00D750EB">
        <w:rPr>
          <w:rFonts w:ascii="Arial" w:hAnsi="Arial" w:cs="Arial"/>
          <w:sz w:val="22"/>
          <w:szCs w:val="22"/>
          <w:lang w:val="es-ES"/>
        </w:rPr>
        <w:t xml:space="preserve">lan de </w:t>
      </w:r>
      <w:r>
        <w:rPr>
          <w:rFonts w:ascii="Arial" w:hAnsi="Arial" w:cs="Arial"/>
          <w:sz w:val="22"/>
          <w:szCs w:val="22"/>
          <w:lang w:val="es-ES"/>
        </w:rPr>
        <w:t>M</w:t>
      </w:r>
      <w:r w:rsidRPr="00D750EB">
        <w:rPr>
          <w:rFonts w:ascii="Arial" w:hAnsi="Arial" w:cs="Arial"/>
          <w:sz w:val="22"/>
          <w:szCs w:val="22"/>
          <w:lang w:val="es-ES"/>
        </w:rPr>
        <w:t>ejoramiento resultado de la visita</w:t>
      </w:r>
      <w:r w:rsidR="00547F4F">
        <w:rPr>
          <w:rFonts w:ascii="Arial" w:hAnsi="Arial" w:cs="Arial"/>
          <w:sz w:val="22"/>
          <w:szCs w:val="22"/>
          <w:lang w:val="es-ES"/>
        </w:rPr>
        <w:t xml:space="preserve"> ordinaria</w:t>
      </w:r>
      <w:r w:rsidRPr="00D750EB">
        <w:rPr>
          <w:rFonts w:ascii="Arial" w:hAnsi="Arial" w:cs="Arial"/>
          <w:sz w:val="22"/>
          <w:szCs w:val="22"/>
          <w:lang w:val="es-ES"/>
        </w:rPr>
        <w:t xml:space="preserve">, los cuales deberán generarse dentro de los </w:t>
      </w:r>
      <w:r>
        <w:rPr>
          <w:rFonts w:ascii="Arial" w:hAnsi="Arial" w:cs="Arial"/>
          <w:sz w:val="22"/>
          <w:szCs w:val="22"/>
          <w:lang w:val="es-ES"/>
        </w:rPr>
        <w:t>quince</w:t>
      </w:r>
      <w:r w:rsidRPr="00D750EB">
        <w:rPr>
          <w:rFonts w:ascii="Arial" w:hAnsi="Arial" w:cs="Arial"/>
          <w:sz w:val="22"/>
          <w:szCs w:val="22"/>
          <w:lang w:val="es-ES"/>
        </w:rPr>
        <w:t xml:space="preserve"> (</w:t>
      </w:r>
      <w:r>
        <w:rPr>
          <w:rFonts w:ascii="Arial" w:hAnsi="Arial" w:cs="Arial"/>
          <w:sz w:val="22"/>
          <w:szCs w:val="22"/>
          <w:lang w:val="es-ES"/>
        </w:rPr>
        <w:t>15</w:t>
      </w:r>
      <w:r w:rsidRPr="00D750EB">
        <w:rPr>
          <w:rFonts w:ascii="Arial" w:hAnsi="Arial" w:cs="Arial"/>
          <w:sz w:val="22"/>
          <w:szCs w:val="22"/>
          <w:lang w:val="es-ES"/>
        </w:rPr>
        <w:t>) días hábiles siguientes al re</w:t>
      </w:r>
      <w:r>
        <w:rPr>
          <w:rFonts w:ascii="Arial" w:hAnsi="Arial" w:cs="Arial"/>
          <w:sz w:val="22"/>
          <w:szCs w:val="22"/>
          <w:lang w:val="es-ES"/>
        </w:rPr>
        <w:t>cibo del informe de avance del P</w:t>
      </w:r>
      <w:r w:rsidRPr="00D750EB">
        <w:rPr>
          <w:rFonts w:ascii="Arial" w:hAnsi="Arial" w:cs="Arial"/>
          <w:sz w:val="22"/>
          <w:szCs w:val="22"/>
          <w:lang w:val="es-ES"/>
        </w:rPr>
        <w:t xml:space="preserve">lan de </w:t>
      </w:r>
      <w:r>
        <w:rPr>
          <w:rFonts w:ascii="Arial" w:hAnsi="Arial" w:cs="Arial"/>
          <w:sz w:val="22"/>
          <w:szCs w:val="22"/>
          <w:lang w:val="es-ES"/>
        </w:rPr>
        <w:t>M</w:t>
      </w:r>
      <w:r w:rsidRPr="00D750EB">
        <w:rPr>
          <w:rFonts w:ascii="Arial" w:hAnsi="Arial" w:cs="Arial"/>
          <w:sz w:val="22"/>
          <w:szCs w:val="22"/>
          <w:lang w:val="es-ES"/>
        </w:rPr>
        <w:t xml:space="preserve">ejoramiento </w:t>
      </w:r>
      <w:r w:rsidR="00547F65">
        <w:rPr>
          <w:rFonts w:ascii="Arial" w:hAnsi="Arial" w:cs="Arial"/>
          <w:sz w:val="22"/>
          <w:szCs w:val="22"/>
          <w:lang w:val="es-ES"/>
        </w:rPr>
        <w:t>respectivo, presentado por la</w:t>
      </w:r>
      <w:r w:rsidRPr="00D750EB">
        <w:rPr>
          <w:rFonts w:ascii="Arial" w:hAnsi="Arial" w:cs="Arial"/>
          <w:sz w:val="22"/>
          <w:szCs w:val="22"/>
          <w:lang w:val="es-ES"/>
        </w:rPr>
        <w:t xml:space="preserve"> </w:t>
      </w:r>
      <w:r w:rsidR="006F2CD1" w:rsidRPr="00D750EB">
        <w:rPr>
          <w:rFonts w:ascii="Arial" w:hAnsi="Arial" w:cs="Arial"/>
          <w:sz w:val="22"/>
          <w:szCs w:val="22"/>
          <w:lang w:val="es-ES"/>
        </w:rPr>
        <w:t>caja de compensación familiar</w:t>
      </w:r>
      <w:r w:rsidRPr="00D750EB">
        <w:rPr>
          <w:rFonts w:ascii="Arial" w:hAnsi="Arial" w:cs="Arial"/>
          <w:sz w:val="22"/>
          <w:szCs w:val="22"/>
          <w:lang w:val="es-ES"/>
        </w:rPr>
        <w:t>.</w:t>
      </w:r>
    </w:p>
    <w:p w14:paraId="7645AF98" w14:textId="4C9E9C5F" w:rsidR="00894997" w:rsidRPr="00C83BAF" w:rsidRDefault="006F2CD1" w:rsidP="00C83BAF">
      <w:pPr>
        <w:numPr>
          <w:ilvl w:val="0"/>
          <w:numId w:val="16"/>
        </w:numPr>
        <w:ind w:left="993"/>
        <w:jc w:val="both"/>
        <w:rPr>
          <w:rFonts w:ascii="Arial" w:hAnsi="Arial" w:cs="Arial"/>
          <w:color w:val="000000"/>
          <w:sz w:val="22"/>
          <w:szCs w:val="22"/>
        </w:rPr>
      </w:pPr>
      <w:r>
        <w:rPr>
          <w:rFonts w:ascii="Arial" w:hAnsi="Arial" w:cs="Arial"/>
          <w:bCs/>
          <w:color w:val="000000"/>
          <w:sz w:val="22"/>
          <w:szCs w:val="22"/>
          <w:lang w:eastAsia="es-CO"/>
        </w:rPr>
        <w:t>Garantiz</w:t>
      </w:r>
      <w:r w:rsidR="00894997" w:rsidRPr="00F62856">
        <w:rPr>
          <w:rFonts w:ascii="Arial" w:hAnsi="Arial" w:cs="Arial"/>
          <w:bCs/>
          <w:color w:val="000000"/>
          <w:sz w:val="22"/>
          <w:szCs w:val="22"/>
          <w:lang w:eastAsia="es-CO"/>
        </w:rPr>
        <w:t>ar que la información solicitada a la corporación objeto de visita</w:t>
      </w:r>
      <w:r w:rsidR="00613965">
        <w:rPr>
          <w:rFonts w:ascii="Arial" w:hAnsi="Arial" w:cs="Arial"/>
          <w:bCs/>
          <w:color w:val="000000"/>
          <w:sz w:val="22"/>
          <w:szCs w:val="22"/>
          <w:lang w:eastAsia="es-CO"/>
        </w:rPr>
        <w:t xml:space="preserve"> ordinaria</w:t>
      </w:r>
      <w:r w:rsidR="00894997" w:rsidRPr="00F62856">
        <w:rPr>
          <w:rFonts w:ascii="Arial" w:hAnsi="Arial" w:cs="Arial"/>
          <w:bCs/>
          <w:color w:val="000000"/>
          <w:sz w:val="22"/>
          <w:szCs w:val="22"/>
          <w:lang w:eastAsia="es-CO"/>
        </w:rPr>
        <w:t xml:space="preserve">, </w:t>
      </w:r>
      <w:r w:rsidR="00C83BAF">
        <w:rPr>
          <w:rFonts w:ascii="Arial" w:hAnsi="Arial" w:cs="Arial"/>
          <w:bCs/>
          <w:color w:val="000000"/>
          <w:sz w:val="22"/>
          <w:szCs w:val="22"/>
          <w:lang w:eastAsia="es-CO"/>
        </w:rPr>
        <w:t xml:space="preserve">sea </w:t>
      </w:r>
      <w:r w:rsidR="00894997" w:rsidRPr="00F62856">
        <w:rPr>
          <w:rFonts w:ascii="Arial" w:hAnsi="Arial" w:cs="Arial"/>
          <w:bCs/>
          <w:color w:val="000000"/>
          <w:sz w:val="22"/>
          <w:szCs w:val="22"/>
          <w:lang w:eastAsia="es-CO"/>
        </w:rPr>
        <w:t xml:space="preserve">entregada a través de herramientas tecnológicas </w:t>
      </w:r>
      <w:r w:rsidR="00C83BAF">
        <w:rPr>
          <w:rFonts w:ascii="Arial" w:hAnsi="Arial" w:cs="Arial"/>
          <w:bCs/>
          <w:color w:val="000000"/>
          <w:sz w:val="22"/>
          <w:szCs w:val="22"/>
          <w:lang w:eastAsia="es-CO"/>
        </w:rPr>
        <w:t>de</w:t>
      </w:r>
      <w:r w:rsidR="00547F65">
        <w:rPr>
          <w:rFonts w:ascii="Arial" w:hAnsi="Arial" w:cs="Arial"/>
          <w:bCs/>
          <w:color w:val="000000"/>
          <w:sz w:val="22"/>
          <w:szCs w:val="22"/>
          <w:lang w:eastAsia="es-CO"/>
        </w:rPr>
        <w:t xml:space="preserve"> esta</w:t>
      </w:r>
      <w:r w:rsidR="00894997" w:rsidRPr="00F62856">
        <w:rPr>
          <w:rFonts w:ascii="Arial" w:hAnsi="Arial" w:cs="Arial"/>
          <w:bCs/>
          <w:color w:val="000000"/>
          <w:sz w:val="22"/>
          <w:szCs w:val="22"/>
          <w:lang w:eastAsia="es-CO"/>
        </w:rPr>
        <w:t xml:space="preserve"> Superintendencia</w:t>
      </w:r>
      <w:r w:rsidR="00C83BAF">
        <w:rPr>
          <w:rFonts w:ascii="Arial" w:hAnsi="Arial" w:cs="Arial"/>
          <w:bCs/>
          <w:color w:val="000000"/>
          <w:sz w:val="22"/>
          <w:szCs w:val="22"/>
          <w:lang w:eastAsia="es-CO"/>
        </w:rPr>
        <w:t xml:space="preserve"> y</w:t>
      </w:r>
      <w:r w:rsidR="00894997" w:rsidRPr="00F62856">
        <w:rPr>
          <w:rFonts w:ascii="Arial" w:hAnsi="Arial" w:cs="Arial"/>
          <w:bCs/>
          <w:color w:val="000000"/>
          <w:sz w:val="22"/>
          <w:szCs w:val="22"/>
          <w:lang w:eastAsia="es-CO"/>
        </w:rPr>
        <w:t xml:space="preserve"> quede disponible en forma organizada y segura para el ente de control.</w:t>
      </w:r>
    </w:p>
    <w:p w14:paraId="5C4D1A3B" w14:textId="77777777" w:rsidR="00F62856" w:rsidRPr="00F62856" w:rsidRDefault="00F62856" w:rsidP="00F62856">
      <w:pPr>
        <w:ind w:left="567"/>
        <w:jc w:val="both"/>
        <w:rPr>
          <w:rFonts w:ascii="Arial" w:hAnsi="Arial" w:cs="Arial"/>
          <w:b/>
          <w:bCs/>
          <w:color w:val="000000"/>
          <w:sz w:val="22"/>
          <w:szCs w:val="22"/>
        </w:rPr>
      </w:pPr>
    </w:p>
    <w:p w14:paraId="4231370D" w14:textId="0476FE7A" w:rsidR="0046006D" w:rsidRDefault="00F62856" w:rsidP="0046006D">
      <w:pPr>
        <w:ind w:left="567"/>
        <w:jc w:val="both"/>
        <w:rPr>
          <w:rFonts w:ascii="Arial" w:eastAsia="Calibri" w:hAnsi="Arial" w:cs="Arial"/>
          <w:color w:val="000000"/>
          <w:sz w:val="22"/>
          <w:szCs w:val="22"/>
        </w:rPr>
      </w:pPr>
      <w:r w:rsidRPr="00F62856">
        <w:rPr>
          <w:rFonts w:ascii="Arial" w:eastAsia="Calibri" w:hAnsi="Arial" w:cs="Arial"/>
          <w:b/>
          <w:color w:val="000000"/>
          <w:sz w:val="22"/>
          <w:szCs w:val="22"/>
        </w:rPr>
        <w:t xml:space="preserve">ARTÍCULO DÉCIMO </w:t>
      </w:r>
      <w:r w:rsidR="009F27D3" w:rsidRPr="00F62856">
        <w:rPr>
          <w:rFonts w:ascii="Arial" w:hAnsi="Arial" w:cs="Arial"/>
          <w:b/>
          <w:color w:val="000000"/>
          <w:sz w:val="22"/>
          <w:szCs w:val="22"/>
        </w:rPr>
        <w:t>TERCERO</w:t>
      </w:r>
      <w:r w:rsidRPr="00F62856">
        <w:rPr>
          <w:rFonts w:ascii="Arial" w:eastAsia="Calibri" w:hAnsi="Arial" w:cs="Arial"/>
          <w:b/>
          <w:color w:val="000000"/>
          <w:sz w:val="22"/>
          <w:szCs w:val="22"/>
        </w:rPr>
        <w:t>. DE LAS FUNCIONES DE LOS MIEMBROS DEL EQUIPO DE VISITA</w:t>
      </w:r>
      <w:r w:rsidR="00613965">
        <w:rPr>
          <w:rFonts w:ascii="Arial" w:eastAsia="Calibri" w:hAnsi="Arial" w:cs="Arial"/>
          <w:b/>
          <w:color w:val="000000"/>
          <w:sz w:val="22"/>
          <w:szCs w:val="22"/>
        </w:rPr>
        <w:t xml:space="preserve"> ORDINARIA</w:t>
      </w:r>
      <w:r w:rsidRPr="00F62856">
        <w:rPr>
          <w:rFonts w:ascii="Arial" w:eastAsia="Calibri" w:hAnsi="Arial" w:cs="Arial"/>
          <w:b/>
          <w:color w:val="000000"/>
          <w:sz w:val="22"/>
          <w:szCs w:val="22"/>
        </w:rPr>
        <w:t xml:space="preserve">. </w:t>
      </w:r>
      <w:r w:rsidRPr="00F62856">
        <w:rPr>
          <w:rFonts w:ascii="Arial" w:eastAsia="Calibri" w:hAnsi="Arial" w:cs="Arial"/>
          <w:color w:val="000000"/>
          <w:sz w:val="22"/>
          <w:szCs w:val="22"/>
        </w:rPr>
        <w:t>Serán funciones de los miembros del equipo de visita</w:t>
      </w:r>
      <w:r w:rsidR="00613965">
        <w:rPr>
          <w:rFonts w:ascii="Arial" w:eastAsia="Calibri" w:hAnsi="Arial" w:cs="Arial"/>
          <w:color w:val="000000"/>
          <w:sz w:val="22"/>
          <w:szCs w:val="22"/>
        </w:rPr>
        <w:t xml:space="preserve"> ordinaria</w:t>
      </w:r>
      <w:r w:rsidRPr="00F62856">
        <w:rPr>
          <w:rFonts w:ascii="Arial" w:eastAsia="Calibri" w:hAnsi="Arial" w:cs="Arial"/>
          <w:color w:val="000000"/>
          <w:sz w:val="22"/>
          <w:szCs w:val="22"/>
        </w:rPr>
        <w:t xml:space="preserve">, las siguientes:  </w:t>
      </w:r>
    </w:p>
    <w:p w14:paraId="5F41977E" w14:textId="77777777" w:rsidR="0046006D" w:rsidRDefault="0046006D" w:rsidP="0046006D">
      <w:pPr>
        <w:ind w:left="567"/>
        <w:jc w:val="both"/>
        <w:rPr>
          <w:rFonts w:ascii="Arial" w:eastAsia="Calibri" w:hAnsi="Arial" w:cs="Arial"/>
          <w:b/>
          <w:color w:val="000000"/>
          <w:sz w:val="22"/>
          <w:szCs w:val="22"/>
        </w:rPr>
      </w:pPr>
    </w:p>
    <w:p w14:paraId="358BC39B" w14:textId="77777777" w:rsidR="0046006D" w:rsidRPr="0046006D" w:rsidRDefault="00F62856" w:rsidP="0046006D">
      <w:pPr>
        <w:pStyle w:val="Prrafodelista"/>
        <w:numPr>
          <w:ilvl w:val="0"/>
          <w:numId w:val="24"/>
        </w:numPr>
        <w:ind w:left="993"/>
        <w:jc w:val="both"/>
        <w:rPr>
          <w:rFonts w:ascii="Arial" w:eastAsia="Calibri" w:hAnsi="Arial" w:cs="Arial"/>
          <w:b/>
          <w:color w:val="000000"/>
          <w:sz w:val="22"/>
          <w:szCs w:val="22"/>
        </w:rPr>
      </w:pPr>
      <w:r w:rsidRPr="0046006D">
        <w:rPr>
          <w:rFonts w:ascii="Arial" w:hAnsi="Arial" w:cs="Arial"/>
          <w:bCs/>
          <w:color w:val="000000"/>
          <w:sz w:val="22"/>
          <w:szCs w:val="22"/>
          <w:lang w:eastAsia="es-CO"/>
        </w:rPr>
        <w:t>Participar en la planeación, elaboración y desarrollo del plan de trabajo.</w:t>
      </w:r>
    </w:p>
    <w:p w14:paraId="6B93F14F" w14:textId="23666645" w:rsidR="0046006D" w:rsidRPr="0046006D" w:rsidRDefault="00F62856" w:rsidP="0046006D">
      <w:pPr>
        <w:pStyle w:val="Prrafodelista"/>
        <w:numPr>
          <w:ilvl w:val="0"/>
          <w:numId w:val="24"/>
        </w:numPr>
        <w:ind w:left="993"/>
        <w:jc w:val="both"/>
        <w:rPr>
          <w:rFonts w:ascii="Arial" w:eastAsia="Calibri" w:hAnsi="Arial" w:cs="Arial"/>
          <w:b/>
          <w:color w:val="000000"/>
          <w:sz w:val="22"/>
          <w:szCs w:val="22"/>
        </w:rPr>
      </w:pPr>
      <w:r w:rsidRPr="0046006D">
        <w:rPr>
          <w:rFonts w:ascii="Arial" w:hAnsi="Arial" w:cs="Arial"/>
          <w:bCs/>
          <w:color w:val="000000"/>
          <w:sz w:val="22"/>
          <w:szCs w:val="22"/>
          <w:lang w:eastAsia="es-CO"/>
        </w:rPr>
        <w:t>Elaborar los informes de visita</w:t>
      </w:r>
      <w:r w:rsidR="00613965">
        <w:rPr>
          <w:rFonts w:ascii="Arial" w:hAnsi="Arial" w:cs="Arial"/>
          <w:bCs/>
          <w:color w:val="000000"/>
          <w:sz w:val="22"/>
          <w:szCs w:val="22"/>
          <w:lang w:eastAsia="es-CO"/>
        </w:rPr>
        <w:t xml:space="preserve"> ordinaria</w:t>
      </w:r>
      <w:r w:rsidR="00547F65">
        <w:rPr>
          <w:rFonts w:ascii="Arial" w:hAnsi="Arial" w:cs="Arial"/>
          <w:bCs/>
          <w:color w:val="000000"/>
          <w:sz w:val="22"/>
          <w:szCs w:val="22"/>
          <w:lang w:eastAsia="es-CO"/>
        </w:rPr>
        <w:t>,</w:t>
      </w:r>
      <w:r w:rsidRPr="0046006D">
        <w:rPr>
          <w:rFonts w:ascii="Arial" w:hAnsi="Arial" w:cs="Arial"/>
          <w:bCs/>
          <w:color w:val="000000"/>
          <w:sz w:val="22"/>
          <w:szCs w:val="22"/>
          <w:lang w:eastAsia="es-CO"/>
        </w:rPr>
        <w:t xml:space="preserve"> preliminar y final dentro de los términos establecidos, de conformidad con los parámetros señalados en la presente resolución, así como la aprobación y seguimiento al plan de mejoramiento.</w:t>
      </w:r>
    </w:p>
    <w:p w14:paraId="6C8630FA" w14:textId="214BCD7A" w:rsidR="00B5601C" w:rsidRPr="002F18D3" w:rsidRDefault="00547F65" w:rsidP="00D00C67">
      <w:pPr>
        <w:numPr>
          <w:ilvl w:val="0"/>
          <w:numId w:val="24"/>
        </w:numPr>
        <w:ind w:left="993" w:right="-57"/>
        <w:jc w:val="both"/>
        <w:rPr>
          <w:rFonts w:ascii="Arial" w:eastAsia="Calibri" w:hAnsi="Arial" w:cs="Arial"/>
          <w:b/>
          <w:color w:val="000000"/>
          <w:sz w:val="22"/>
          <w:szCs w:val="22"/>
        </w:rPr>
      </w:pPr>
      <w:r>
        <w:rPr>
          <w:rFonts w:ascii="Arial" w:hAnsi="Arial" w:cs="Arial"/>
          <w:sz w:val="22"/>
          <w:szCs w:val="22"/>
        </w:rPr>
        <w:t>Responder</w:t>
      </w:r>
      <w:r w:rsidR="00B5601C" w:rsidRPr="00B5601C">
        <w:rPr>
          <w:rFonts w:ascii="Arial" w:hAnsi="Arial" w:cs="Arial"/>
          <w:sz w:val="22"/>
          <w:szCs w:val="22"/>
        </w:rPr>
        <w:t xml:space="preserve"> por el contenido de su informe</w:t>
      </w:r>
      <w:r>
        <w:rPr>
          <w:rFonts w:ascii="Arial" w:hAnsi="Arial" w:cs="Arial"/>
          <w:sz w:val="22"/>
          <w:szCs w:val="22"/>
        </w:rPr>
        <w:t xml:space="preserve">, cada comisionado </w:t>
      </w:r>
      <w:r w:rsidR="00B5601C" w:rsidRPr="00B5601C">
        <w:rPr>
          <w:rFonts w:ascii="Arial" w:hAnsi="Arial" w:cs="Arial"/>
          <w:sz w:val="22"/>
          <w:szCs w:val="22"/>
        </w:rPr>
        <w:t xml:space="preserve">será el único responsable del mismo (por acción u omisión), de acuerdo con el aspecto revisado </w:t>
      </w:r>
      <w:r w:rsidR="00B5601C" w:rsidRPr="00B5601C">
        <w:rPr>
          <w:rFonts w:ascii="Arial" w:hAnsi="Arial" w:cs="Arial"/>
          <w:sz w:val="22"/>
          <w:szCs w:val="22"/>
        </w:rPr>
        <w:lastRenderedPageBreak/>
        <w:t>y analizado durante la visita</w:t>
      </w:r>
      <w:r w:rsidR="00613965">
        <w:rPr>
          <w:rFonts w:ascii="Arial" w:hAnsi="Arial" w:cs="Arial"/>
          <w:sz w:val="22"/>
          <w:szCs w:val="22"/>
        </w:rPr>
        <w:t xml:space="preserve"> ordinaria</w:t>
      </w:r>
      <w:r w:rsidR="00B5601C" w:rsidRPr="00B5601C">
        <w:rPr>
          <w:rFonts w:ascii="Arial" w:hAnsi="Arial" w:cs="Arial"/>
          <w:sz w:val="22"/>
          <w:szCs w:val="22"/>
        </w:rPr>
        <w:t xml:space="preserve"> en concordancia con el </w:t>
      </w:r>
      <w:r w:rsidR="00C83BAF" w:rsidRPr="00B5601C">
        <w:rPr>
          <w:rFonts w:ascii="Arial" w:hAnsi="Arial" w:cs="Arial"/>
          <w:sz w:val="22"/>
          <w:szCs w:val="22"/>
        </w:rPr>
        <w:t xml:space="preserve">plan de trabajo </w:t>
      </w:r>
      <w:r w:rsidR="00C83BAF">
        <w:rPr>
          <w:rFonts w:ascii="Arial" w:hAnsi="Arial" w:cs="Arial"/>
          <w:sz w:val="22"/>
          <w:szCs w:val="22"/>
        </w:rPr>
        <w:t>aprobado</w:t>
      </w:r>
      <w:r w:rsidR="00B5601C" w:rsidRPr="00B5601C">
        <w:rPr>
          <w:rFonts w:ascii="Arial" w:hAnsi="Arial" w:cs="Arial"/>
          <w:sz w:val="22"/>
          <w:szCs w:val="22"/>
        </w:rPr>
        <w:t>.</w:t>
      </w:r>
    </w:p>
    <w:p w14:paraId="6E715DA4" w14:textId="6CCA1375" w:rsidR="0046006D" w:rsidRPr="00B5601C" w:rsidRDefault="00F62856" w:rsidP="002F18D3">
      <w:pPr>
        <w:numPr>
          <w:ilvl w:val="0"/>
          <w:numId w:val="24"/>
        </w:numPr>
        <w:ind w:left="993" w:right="-57"/>
        <w:jc w:val="both"/>
        <w:rPr>
          <w:rFonts w:ascii="Arial" w:eastAsia="Calibri" w:hAnsi="Arial" w:cs="Arial"/>
          <w:b/>
          <w:color w:val="000000"/>
          <w:sz w:val="22"/>
          <w:szCs w:val="22"/>
        </w:rPr>
      </w:pPr>
      <w:r w:rsidRPr="00B5601C">
        <w:rPr>
          <w:rFonts w:ascii="Arial" w:hAnsi="Arial" w:cs="Arial"/>
          <w:bCs/>
          <w:color w:val="000000"/>
          <w:sz w:val="22"/>
          <w:szCs w:val="22"/>
          <w:lang w:eastAsia="es-CO"/>
        </w:rPr>
        <w:t>Soportar debidamente l</w:t>
      </w:r>
      <w:r w:rsidR="001774F4">
        <w:rPr>
          <w:rFonts w:ascii="Arial" w:hAnsi="Arial" w:cs="Arial"/>
          <w:bCs/>
          <w:color w:val="000000"/>
          <w:sz w:val="22"/>
          <w:szCs w:val="22"/>
          <w:lang w:eastAsia="es-CO"/>
        </w:rPr>
        <w:t>as</w:t>
      </w:r>
      <w:r w:rsidRPr="00B5601C">
        <w:rPr>
          <w:rFonts w:ascii="Arial" w:hAnsi="Arial" w:cs="Arial"/>
          <w:bCs/>
          <w:color w:val="000000"/>
          <w:sz w:val="22"/>
          <w:szCs w:val="22"/>
          <w:lang w:eastAsia="es-CO"/>
        </w:rPr>
        <w:t xml:space="preserve"> observaciones </w:t>
      </w:r>
      <w:r w:rsidR="002F18D3">
        <w:rPr>
          <w:rFonts w:ascii="Arial" w:hAnsi="Arial" w:cs="Arial"/>
          <w:bCs/>
          <w:color w:val="000000"/>
          <w:sz w:val="22"/>
          <w:szCs w:val="22"/>
          <w:lang w:eastAsia="es-CO"/>
        </w:rPr>
        <w:t>y las que tengan</w:t>
      </w:r>
      <w:r w:rsidR="002F18D3">
        <w:rPr>
          <w:rFonts w:ascii="Arial" w:hAnsi="Arial" w:cs="Arial"/>
          <w:b/>
          <w:color w:val="000000"/>
          <w:sz w:val="22"/>
          <w:szCs w:val="22"/>
        </w:rPr>
        <w:t xml:space="preserve"> </w:t>
      </w:r>
      <w:r w:rsidR="002F18D3">
        <w:rPr>
          <w:rFonts w:ascii="Arial" w:hAnsi="Arial" w:cs="Arial"/>
          <w:color w:val="000000"/>
          <w:sz w:val="22"/>
          <w:szCs w:val="22"/>
        </w:rPr>
        <w:t>c</w:t>
      </w:r>
      <w:r w:rsidR="002F18D3" w:rsidRPr="002F18D3">
        <w:rPr>
          <w:rFonts w:ascii="Arial" w:hAnsi="Arial" w:cs="Arial"/>
          <w:color w:val="000000"/>
          <w:sz w:val="22"/>
          <w:szCs w:val="22"/>
        </w:rPr>
        <w:t xml:space="preserve">onnotación de </w:t>
      </w:r>
      <w:r w:rsidR="002F18D3">
        <w:rPr>
          <w:rFonts w:ascii="Arial" w:hAnsi="Arial" w:cs="Arial"/>
          <w:color w:val="000000"/>
          <w:sz w:val="22"/>
          <w:szCs w:val="22"/>
        </w:rPr>
        <w:t>h</w:t>
      </w:r>
      <w:r w:rsidR="002F18D3" w:rsidRPr="002F18D3">
        <w:rPr>
          <w:rFonts w:ascii="Arial" w:hAnsi="Arial" w:cs="Arial"/>
          <w:color w:val="000000"/>
          <w:sz w:val="22"/>
          <w:szCs w:val="22"/>
        </w:rPr>
        <w:t>allazgo</w:t>
      </w:r>
      <w:r w:rsidR="002F18D3" w:rsidRPr="00C4247B">
        <w:rPr>
          <w:rFonts w:ascii="Arial" w:hAnsi="Arial" w:cs="Arial"/>
          <w:b/>
          <w:color w:val="000000"/>
          <w:sz w:val="22"/>
          <w:szCs w:val="22"/>
        </w:rPr>
        <w:t xml:space="preserve"> </w:t>
      </w:r>
      <w:r w:rsidRPr="00B5601C">
        <w:rPr>
          <w:rFonts w:ascii="Arial" w:hAnsi="Arial" w:cs="Arial"/>
          <w:bCs/>
          <w:color w:val="000000"/>
          <w:sz w:val="22"/>
          <w:szCs w:val="22"/>
          <w:lang w:eastAsia="es-CO"/>
        </w:rPr>
        <w:t>consignadas en los informes de visita</w:t>
      </w:r>
      <w:r w:rsidR="003663E5">
        <w:rPr>
          <w:rFonts w:ascii="Arial" w:hAnsi="Arial" w:cs="Arial"/>
          <w:bCs/>
          <w:color w:val="000000"/>
          <w:sz w:val="22"/>
          <w:szCs w:val="22"/>
          <w:lang w:eastAsia="es-CO"/>
        </w:rPr>
        <w:t xml:space="preserve"> ordinaria</w:t>
      </w:r>
      <w:r w:rsidRPr="00B5601C">
        <w:rPr>
          <w:rFonts w:ascii="Arial" w:hAnsi="Arial" w:cs="Arial"/>
          <w:bCs/>
          <w:color w:val="000000"/>
          <w:sz w:val="22"/>
          <w:szCs w:val="22"/>
          <w:lang w:eastAsia="es-CO"/>
        </w:rPr>
        <w:t xml:space="preserve">, preliminar y final, con las pruebas útiles, conducentes y pertinentes de cada caso concreto, de conformidad </w:t>
      </w:r>
      <w:r w:rsidRPr="00B5601C">
        <w:rPr>
          <w:rFonts w:ascii="Arial" w:hAnsi="Arial" w:cs="Arial"/>
          <w:color w:val="000000"/>
          <w:sz w:val="22"/>
          <w:szCs w:val="22"/>
          <w:lang w:val="es-ES" w:eastAsia="es-CO"/>
        </w:rPr>
        <w:t>con el artículo 165 de la Ley 1564 de 2012 (Código General del Proceso)</w:t>
      </w:r>
      <w:r w:rsidR="00C94C0E">
        <w:rPr>
          <w:rFonts w:ascii="Arial" w:hAnsi="Arial" w:cs="Arial"/>
          <w:color w:val="000000"/>
          <w:sz w:val="22"/>
          <w:szCs w:val="22"/>
          <w:lang w:val="es-ES" w:eastAsia="es-CO"/>
        </w:rPr>
        <w:t xml:space="preserve">, </w:t>
      </w:r>
      <w:r w:rsidR="007F1457">
        <w:rPr>
          <w:rFonts w:ascii="Arial" w:hAnsi="Arial" w:cs="Arial"/>
          <w:color w:val="000000"/>
          <w:sz w:val="22"/>
          <w:szCs w:val="22"/>
          <w:lang w:val="es-ES" w:eastAsia="es-CO"/>
        </w:rPr>
        <w:t>el numeral 14 del artículo 24 de la Ley 789 de 2002</w:t>
      </w:r>
      <w:r w:rsidR="00C94C0E">
        <w:rPr>
          <w:rFonts w:ascii="Arial" w:hAnsi="Arial" w:cs="Arial"/>
          <w:color w:val="000000"/>
          <w:sz w:val="22"/>
          <w:szCs w:val="22"/>
          <w:lang w:val="es-ES" w:eastAsia="es-CO"/>
        </w:rPr>
        <w:t xml:space="preserve"> y demás normas pertinentes.</w:t>
      </w:r>
    </w:p>
    <w:p w14:paraId="231D771E" w14:textId="376DDD0A" w:rsidR="0046006D" w:rsidRPr="0046006D" w:rsidRDefault="00B5601C" w:rsidP="0046006D">
      <w:pPr>
        <w:pStyle w:val="Prrafodelista"/>
        <w:numPr>
          <w:ilvl w:val="0"/>
          <w:numId w:val="24"/>
        </w:numPr>
        <w:ind w:left="993"/>
        <w:jc w:val="both"/>
        <w:rPr>
          <w:rFonts w:ascii="Arial" w:eastAsia="Calibri" w:hAnsi="Arial" w:cs="Arial"/>
          <w:b/>
          <w:color w:val="000000"/>
          <w:sz w:val="22"/>
          <w:szCs w:val="22"/>
        </w:rPr>
      </w:pPr>
      <w:r>
        <w:rPr>
          <w:rFonts w:ascii="Arial" w:hAnsi="Arial" w:cs="Arial"/>
          <w:color w:val="000000"/>
          <w:sz w:val="22"/>
          <w:szCs w:val="22"/>
          <w:lang w:val="es-ES" w:eastAsia="es-CO"/>
        </w:rPr>
        <w:t>Garantizar</w:t>
      </w:r>
      <w:r w:rsidRPr="0046006D">
        <w:rPr>
          <w:rFonts w:ascii="Arial" w:hAnsi="Arial" w:cs="Arial"/>
          <w:color w:val="000000"/>
          <w:sz w:val="22"/>
          <w:szCs w:val="22"/>
          <w:lang w:val="es-ES" w:eastAsia="es-CO"/>
        </w:rPr>
        <w:t xml:space="preserve"> </w:t>
      </w:r>
      <w:r w:rsidR="00F62856" w:rsidRPr="0046006D">
        <w:rPr>
          <w:rFonts w:ascii="Arial" w:hAnsi="Arial" w:cs="Arial"/>
          <w:color w:val="000000"/>
          <w:sz w:val="22"/>
          <w:szCs w:val="22"/>
          <w:lang w:val="es-ES" w:eastAsia="es-CO"/>
        </w:rPr>
        <w:t>la vigencia de las normas y reglamentos citados en el informe, con el fin de no comprometer la veracidad y confiabilidad del mismo.</w:t>
      </w:r>
    </w:p>
    <w:p w14:paraId="67A10C70" w14:textId="1D336D4C" w:rsidR="0046006D" w:rsidRPr="007F1457" w:rsidRDefault="00F62856" w:rsidP="0046006D">
      <w:pPr>
        <w:pStyle w:val="Prrafodelista"/>
        <w:numPr>
          <w:ilvl w:val="0"/>
          <w:numId w:val="24"/>
        </w:numPr>
        <w:ind w:left="993"/>
        <w:jc w:val="both"/>
        <w:rPr>
          <w:rFonts w:ascii="Arial" w:eastAsia="Calibri" w:hAnsi="Arial" w:cs="Arial"/>
          <w:b/>
          <w:color w:val="000000"/>
          <w:sz w:val="22"/>
          <w:szCs w:val="22"/>
        </w:rPr>
      </w:pPr>
      <w:r w:rsidRPr="0046006D">
        <w:rPr>
          <w:rFonts w:ascii="Arial" w:hAnsi="Arial" w:cs="Arial"/>
          <w:bCs/>
          <w:color w:val="000000"/>
          <w:sz w:val="22"/>
          <w:szCs w:val="22"/>
          <w:lang w:eastAsia="es-CO"/>
        </w:rPr>
        <w:t>Verificar las quejas y denuncias asignadas por el coordinador de la visita</w:t>
      </w:r>
      <w:r w:rsidR="003663E5">
        <w:rPr>
          <w:rFonts w:ascii="Arial" w:hAnsi="Arial" w:cs="Arial"/>
          <w:bCs/>
          <w:color w:val="000000"/>
          <w:sz w:val="22"/>
          <w:szCs w:val="22"/>
          <w:lang w:eastAsia="es-CO"/>
        </w:rPr>
        <w:t xml:space="preserve"> ordinaria</w:t>
      </w:r>
      <w:r w:rsidRPr="0046006D">
        <w:rPr>
          <w:rFonts w:ascii="Arial" w:hAnsi="Arial" w:cs="Arial"/>
          <w:bCs/>
          <w:color w:val="000000"/>
          <w:sz w:val="22"/>
          <w:szCs w:val="22"/>
          <w:lang w:eastAsia="es-CO"/>
        </w:rPr>
        <w:t>, según su disciplina</w:t>
      </w:r>
      <w:r w:rsidR="007176FC">
        <w:rPr>
          <w:rFonts w:ascii="Arial" w:hAnsi="Arial" w:cs="Arial"/>
          <w:bCs/>
          <w:color w:val="000000"/>
          <w:sz w:val="22"/>
          <w:szCs w:val="22"/>
          <w:lang w:eastAsia="es-CO"/>
        </w:rPr>
        <w:t>,</w:t>
      </w:r>
      <w:r w:rsidRPr="0046006D">
        <w:rPr>
          <w:rFonts w:ascii="Arial" w:hAnsi="Arial" w:cs="Arial"/>
          <w:bCs/>
          <w:color w:val="000000"/>
          <w:sz w:val="22"/>
          <w:szCs w:val="22"/>
          <w:lang w:eastAsia="es-CO"/>
        </w:rPr>
        <w:t xml:space="preserve"> área de conocimiento</w:t>
      </w:r>
      <w:r w:rsidR="007176FC">
        <w:rPr>
          <w:rFonts w:ascii="Arial" w:hAnsi="Arial" w:cs="Arial"/>
          <w:bCs/>
          <w:color w:val="000000"/>
          <w:sz w:val="22"/>
          <w:szCs w:val="22"/>
          <w:lang w:eastAsia="es-CO"/>
        </w:rPr>
        <w:t xml:space="preserve"> y tema asignado el plan de trabajo</w:t>
      </w:r>
      <w:r w:rsidRPr="0046006D">
        <w:rPr>
          <w:rFonts w:ascii="Arial" w:hAnsi="Arial" w:cs="Arial"/>
          <w:bCs/>
          <w:color w:val="000000"/>
          <w:sz w:val="22"/>
          <w:szCs w:val="22"/>
          <w:lang w:eastAsia="es-CO"/>
        </w:rPr>
        <w:t>.</w:t>
      </w:r>
    </w:p>
    <w:p w14:paraId="12FD7A20" w14:textId="22E58B71" w:rsidR="00B5601C" w:rsidRPr="00D750EB" w:rsidRDefault="00B5601C" w:rsidP="00370D76">
      <w:pPr>
        <w:numPr>
          <w:ilvl w:val="0"/>
          <w:numId w:val="24"/>
        </w:numPr>
        <w:ind w:left="993" w:right="-57"/>
        <w:jc w:val="both"/>
        <w:rPr>
          <w:rFonts w:ascii="Arial" w:hAnsi="Arial" w:cs="Arial"/>
          <w:sz w:val="22"/>
          <w:szCs w:val="22"/>
        </w:rPr>
      </w:pPr>
      <w:r w:rsidRPr="00D750EB">
        <w:rPr>
          <w:rFonts w:ascii="Arial" w:hAnsi="Arial" w:cs="Arial"/>
          <w:sz w:val="22"/>
          <w:szCs w:val="22"/>
          <w:lang w:val="es-ES"/>
        </w:rPr>
        <w:t>Responder por la integridad</w:t>
      </w:r>
      <w:r w:rsidR="0069641C">
        <w:rPr>
          <w:rFonts w:ascii="Arial" w:hAnsi="Arial" w:cs="Arial"/>
          <w:sz w:val="22"/>
          <w:szCs w:val="22"/>
          <w:lang w:val="es-ES"/>
        </w:rPr>
        <w:t xml:space="preserve">, </w:t>
      </w:r>
      <w:r w:rsidRPr="00D750EB">
        <w:rPr>
          <w:rFonts w:ascii="Arial" w:hAnsi="Arial" w:cs="Arial"/>
          <w:sz w:val="22"/>
          <w:szCs w:val="22"/>
          <w:lang w:val="es-ES"/>
        </w:rPr>
        <w:t xml:space="preserve">consistencia </w:t>
      </w:r>
      <w:r w:rsidR="0069641C">
        <w:rPr>
          <w:rFonts w:ascii="Arial" w:hAnsi="Arial" w:cs="Arial"/>
          <w:sz w:val="22"/>
          <w:szCs w:val="22"/>
          <w:lang w:val="es-ES"/>
        </w:rPr>
        <w:t xml:space="preserve">y fundamento </w:t>
      </w:r>
      <w:r w:rsidRPr="00D750EB">
        <w:rPr>
          <w:rFonts w:ascii="Arial" w:hAnsi="Arial" w:cs="Arial"/>
          <w:sz w:val="22"/>
          <w:szCs w:val="22"/>
          <w:lang w:val="es-ES"/>
        </w:rPr>
        <w:t xml:space="preserve">de las </w:t>
      </w:r>
      <w:r>
        <w:rPr>
          <w:rFonts w:ascii="Arial" w:hAnsi="Arial" w:cs="Arial"/>
          <w:sz w:val="22"/>
          <w:szCs w:val="22"/>
          <w:lang w:val="es-ES"/>
        </w:rPr>
        <w:t>observaciones</w:t>
      </w:r>
      <w:r w:rsidRPr="00D750EB">
        <w:rPr>
          <w:rFonts w:ascii="Arial" w:hAnsi="Arial" w:cs="Arial"/>
          <w:sz w:val="22"/>
          <w:szCs w:val="22"/>
          <w:lang w:val="es-ES"/>
        </w:rPr>
        <w:t xml:space="preserve"> expuestas en el informe de visita.</w:t>
      </w:r>
    </w:p>
    <w:p w14:paraId="67CB1513" w14:textId="77777777" w:rsidR="0046006D" w:rsidRPr="0046006D" w:rsidRDefault="00F62856" w:rsidP="0046006D">
      <w:pPr>
        <w:pStyle w:val="Prrafodelista"/>
        <w:numPr>
          <w:ilvl w:val="0"/>
          <w:numId w:val="24"/>
        </w:numPr>
        <w:ind w:left="993"/>
        <w:jc w:val="both"/>
        <w:rPr>
          <w:rFonts w:ascii="Arial" w:eastAsia="Calibri" w:hAnsi="Arial" w:cs="Arial"/>
          <w:b/>
          <w:color w:val="000000"/>
          <w:sz w:val="22"/>
          <w:szCs w:val="22"/>
        </w:rPr>
      </w:pPr>
      <w:r w:rsidRPr="0046006D">
        <w:rPr>
          <w:rFonts w:ascii="Arial" w:hAnsi="Arial" w:cs="Arial"/>
          <w:bCs/>
          <w:color w:val="000000"/>
          <w:sz w:val="22"/>
          <w:szCs w:val="22"/>
          <w:lang w:eastAsia="es-CO"/>
        </w:rPr>
        <w:t xml:space="preserve">Ejecutar las acciones de verificación para determinar la adecuada operación de la caja de compensación familiar y su cumplimiento misional.  </w:t>
      </w:r>
    </w:p>
    <w:p w14:paraId="1558FB5F" w14:textId="77777777" w:rsidR="0046006D" w:rsidRPr="0046006D" w:rsidRDefault="00F62856" w:rsidP="0046006D">
      <w:pPr>
        <w:pStyle w:val="Prrafodelista"/>
        <w:numPr>
          <w:ilvl w:val="0"/>
          <w:numId w:val="24"/>
        </w:numPr>
        <w:ind w:left="993"/>
        <w:jc w:val="both"/>
        <w:rPr>
          <w:rFonts w:ascii="Arial" w:eastAsia="Calibri" w:hAnsi="Arial" w:cs="Arial"/>
          <w:b/>
          <w:color w:val="000000"/>
          <w:sz w:val="22"/>
          <w:szCs w:val="22"/>
        </w:rPr>
      </w:pPr>
      <w:r w:rsidRPr="0046006D">
        <w:rPr>
          <w:rFonts w:ascii="Arial" w:hAnsi="Arial" w:cs="Arial"/>
          <w:bCs/>
          <w:color w:val="000000"/>
          <w:sz w:val="22"/>
          <w:szCs w:val="22"/>
          <w:lang w:eastAsia="es-CO"/>
        </w:rPr>
        <w:t>Digitalizar la documentación recabada como medio de prueba, de tal forma que exista trazabilidad en el sistema de información dispuesto para tal fin, con los respectivos controles de seguimiento.</w:t>
      </w:r>
    </w:p>
    <w:p w14:paraId="2F5DDE8A" w14:textId="49AEF0F4" w:rsidR="0046006D" w:rsidRPr="0046006D" w:rsidRDefault="00F62856" w:rsidP="0046006D">
      <w:pPr>
        <w:pStyle w:val="Prrafodelista"/>
        <w:numPr>
          <w:ilvl w:val="0"/>
          <w:numId w:val="24"/>
        </w:numPr>
        <w:ind w:left="993"/>
        <w:jc w:val="both"/>
        <w:rPr>
          <w:rFonts w:ascii="Arial" w:eastAsia="Calibri" w:hAnsi="Arial" w:cs="Arial"/>
          <w:b/>
          <w:color w:val="000000"/>
          <w:sz w:val="22"/>
          <w:szCs w:val="22"/>
        </w:rPr>
      </w:pPr>
      <w:r w:rsidRPr="0046006D">
        <w:rPr>
          <w:rFonts w:ascii="Arial" w:hAnsi="Arial" w:cs="Arial"/>
          <w:bCs/>
          <w:color w:val="000000"/>
          <w:sz w:val="22"/>
          <w:szCs w:val="22"/>
          <w:lang w:eastAsia="es-CO"/>
        </w:rPr>
        <w:t>Consolidar junto con el coordinador de visita</w:t>
      </w:r>
      <w:r w:rsidR="003663E5">
        <w:rPr>
          <w:rFonts w:ascii="Arial" w:hAnsi="Arial" w:cs="Arial"/>
          <w:bCs/>
          <w:color w:val="000000"/>
          <w:sz w:val="22"/>
          <w:szCs w:val="22"/>
          <w:lang w:eastAsia="es-CO"/>
        </w:rPr>
        <w:t xml:space="preserve"> ordinaria</w:t>
      </w:r>
      <w:r w:rsidRPr="0046006D">
        <w:rPr>
          <w:rFonts w:ascii="Arial" w:hAnsi="Arial" w:cs="Arial"/>
          <w:bCs/>
          <w:color w:val="000000"/>
          <w:sz w:val="22"/>
          <w:szCs w:val="22"/>
          <w:lang w:eastAsia="es-CO"/>
        </w:rPr>
        <w:t>, los informes preliminar y final de visita</w:t>
      </w:r>
      <w:r w:rsidR="003663E5">
        <w:rPr>
          <w:rFonts w:ascii="Arial" w:hAnsi="Arial" w:cs="Arial"/>
          <w:bCs/>
          <w:color w:val="000000"/>
          <w:sz w:val="22"/>
          <w:szCs w:val="22"/>
          <w:lang w:eastAsia="es-CO"/>
        </w:rPr>
        <w:t xml:space="preserve"> ordinaria</w:t>
      </w:r>
      <w:r w:rsidRPr="0046006D">
        <w:rPr>
          <w:rFonts w:ascii="Arial" w:hAnsi="Arial" w:cs="Arial"/>
          <w:bCs/>
          <w:color w:val="000000"/>
          <w:sz w:val="22"/>
          <w:szCs w:val="22"/>
          <w:lang w:eastAsia="es-CO"/>
        </w:rPr>
        <w:t>, la aprobación y seguimiento al plan de mejoramiento, conforme a los procedimientos y modelos establecidos en la herramienta que para el efecto disponga la Superintendencia del Subsidio Familiar.</w:t>
      </w:r>
    </w:p>
    <w:p w14:paraId="020AC0D8" w14:textId="005C7638" w:rsidR="00F62856" w:rsidRPr="0046006D" w:rsidRDefault="00F62856" w:rsidP="0046006D">
      <w:pPr>
        <w:pStyle w:val="Prrafodelista"/>
        <w:numPr>
          <w:ilvl w:val="0"/>
          <w:numId w:val="24"/>
        </w:numPr>
        <w:ind w:left="993"/>
        <w:jc w:val="both"/>
        <w:rPr>
          <w:rFonts w:ascii="Arial" w:eastAsia="Calibri" w:hAnsi="Arial" w:cs="Arial"/>
          <w:b/>
          <w:color w:val="000000"/>
          <w:sz w:val="22"/>
          <w:szCs w:val="22"/>
        </w:rPr>
      </w:pPr>
      <w:r w:rsidRPr="0046006D">
        <w:rPr>
          <w:rFonts w:ascii="Arial" w:hAnsi="Arial" w:cs="Arial"/>
          <w:bCs/>
          <w:color w:val="000000"/>
          <w:sz w:val="22"/>
          <w:szCs w:val="22"/>
          <w:lang w:eastAsia="es-CO"/>
        </w:rPr>
        <w:t xml:space="preserve">Acatar </w:t>
      </w:r>
      <w:r w:rsidR="007176FC">
        <w:rPr>
          <w:rFonts w:ascii="Arial" w:hAnsi="Arial" w:cs="Arial"/>
          <w:bCs/>
          <w:color w:val="000000"/>
          <w:sz w:val="22"/>
          <w:szCs w:val="22"/>
          <w:lang w:eastAsia="es-CO"/>
        </w:rPr>
        <w:t xml:space="preserve">de manera oportuna </w:t>
      </w:r>
      <w:r w:rsidRPr="0046006D">
        <w:rPr>
          <w:rFonts w:ascii="Arial" w:hAnsi="Arial" w:cs="Arial"/>
          <w:bCs/>
          <w:color w:val="000000"/>
          <w:sz w:val="22"/>
          <w:szCs w:val="22"/>
          <w:lang w:eastAsia="es-CO"/>
        </w:rPr>
        <w:t>las directrices emanadas del coordinador de la visita</w:t>
      </w:r>
      <w:r w:rsidR="003663E5">
        <w:rPr>
          <w:rFonts w:ascii="Arial" w:hAnsi="Arial" w:cs="Arial"/>
          <w:bCs/>
          <w:color w:val="000000"/>
          <w:sz w:val="22"/>
          <w:szCs w:val="22"/>
          <w:lang w:eastAsia="es-CO"/>
        </w:rPr>
        <w:t xml:space="preserve"> ordinaria</w:t>
      </w:r>
      <w:r w:rsidRPr="0046006D">
        <w:rPr>
          <w:rFonts w:ascii="Arial" w:hAnsi="Arial" w:cs="Arial"/>
          <w:bCs/>
          <w:color w:val="000000"/>
          <w:sz w:val="22"/>
          <w:szCs w:val="22"/>
          <w:lang w:eastAsia="es-CO"/>
        </w:rPr>
        <w:t xml:space="preserve">, para la validación y consolidación de los informes de visita </w:t>
      </w:r>
      <w:r w:rsidR="003663E5">
        <w:rPr>
          <w:rFonts w:ascii="Arial" w:hAnsi="Arial" w:cs="Arial"/>
          <w:bCs/>
          <w:color w:val="000000"/>
          <w:sz w:val="22"/>
          <w:szCs w:val="22"/>
          <w:lang w:eastAsia="es-CO"/>
        </w:rPr>
        <w:t xml:space="preserve">ordinaria </w:t>
      </w:r>
      <w:r w:rsidRPr="0046006D">
        <w:rPr>
          <w:rFonts w:ascii="Arial" w:hAnsi="Arial" w:cs="Arial"/>
          <w:bCs/>
          <w:color w:val="000000"/>
          <w:sz w:val="22"/>
          <w:szCs w:val="22"/>
          <w:lang w:eastAsia="es-CO"/>
        </w:rPr>
        <w:t>preliminar</w:t>
      </w:r>
      <w:r w:rsidR="00B5601C">
        <w:rPr>
          <w:rFonts w:ascii="Arial" w:hAnsi="Arial" w:cs="Arial"/>
          <w:bCs/>
          <w:color w:val="000000"/>
          <w:sz w:val="22"/>
          <w:szCs w:val="22"/>
          <w:lang w:eastAsia="es-CO"/>
        </w:rPr>
        <w:t>,</w:t>
      </w:r>
      <w:r w:rsidRPr="0046006D">
        <w:rPr>
          <w:rFonts w:ascii="Arial" w:hAnsi="Arial" w:cs="Arial"/>
          <w:bCs/>
          <w:color w:val="000000"/>
          <w:sz w:val="22"/>
          <w:szCs w:val="22"/>
          <w:lang w:eastAsia="es-CO"/>
        </w:rPr>
        <w:t xml:space="preserve"> final</w:t>
      </w:r>
      <w:r w:rsidR="007F1457">
        <w:rPr>
          <w:rFonts w:ascii="Arial" w:hAnsi="Arial" w:cs="Arial"/>
          <w:bCs/>
          <w:color w:val="000000"/>
          <w:sz w:val="22"/>
          <w:szCs w:val="22"/>
          <w:lang w:eastAsia="es-CO"/>
        </w:rPr>
        <w:t>, de aprobación</w:t>
      </w:r>
      <w:r w:rsidR="00423987">
        <w:rPr>
          <w:rFonts w:ascii="Arial" w:hAnsi="Arial" w:cs="Arial"/>
          <w:bCs/>
          <w:color w:val="000000"/>
          <w:sz w:val="22"/>
          <w:szCs w:val="22"/>
          <w:lang w:eastAsia="es-CO"/>
        </w:rPr>
        <w:t xml:space="preserve"> y el</w:t>
      </w:r>
      <w:r w:rsidR="00B5601C">
        <w:rPr>
          <w:rFonts w:ascii="Arial" w:hAnsi="Arial" w:cs="Arial"/>
          <w:bCs/>
          <w:color w:val="000000"/>
          <w:sz w:val="22"/>
          <w:szCs w:val="22"/>
          <w:lang w:eastAsia="es-CO"/>
        </w:rPr>
        <w:t xml:space="preserve"> seguimiento al plan de mejoramiento</w:t>
      </w:r>
      <w:r w:rsidRPr="0046006D">
        <w:rPr>
          <w:rFonts w:ascii="Arial" w:hAnsi="Arial" w:cs="Arial"/>
          <w:bCs/>
          <w:color w:val="000000"/>
          <w:sz w:val="22"/>
          <w:szCs w:val="22"/>
          <w:lang w:eastAsia="es-CO"/>
        </w:rPr>
        <w:t>.</w:t>
      </w:r>
    </w:p>
    <w:p w14:paraId="7194C61A" w14:textId="77777777" w:rsidR="00F62856" w:rsidRPr="00F62856" w:rsidRDefault="00F62856" w:rsidP="00F62856">
      <w:pPr>
        <w:ind w:left="567"/>
        <w:jc w:val="both"/>
        <w:rPr>
          <w:rFonts w:ascii="Arial" w:hAnsi="Arial" w:cs="Arial"/>
          <w:bCs/>
          <w:color w:val="000000"/>
          <w:sz w:val="22"/>
          <w:szCs w:val="22"/>
        </w:rPr>
      </w:pPr>
    </w:p>
    <w:p w14:paraId="7411BA63" w14:textId="1F596CC9" w:rsidR="007957FD" w:rsidRDefault="00F62856" w:rsidP="00F62856">
      <w:pPr>
        <w:ind w:left="567"/>
        <w:jc w:val="both"/>
        <w:rPr>
          <w:rFonts w:ascii="Arial" w:eastAsia="Calibri" w:hAnsi="Arial" w:cs="Arial"/>
          <w:color w:val="000000"/>
          <w:sz w:val="22"/>
          <w:szCs w:val="22"/>
        </w:rPr>
      </w:pPr>
      <w:r w:rsidRPr="00F62856">
        <w:rPr>
          <w:rFonts w:ascii="Arial" w:eastAsia="Calibri" w:hAnsi="Arial" w:cs="Arial"/>
          <w:b/>
          <w:color w:val="000000"/>
          <w:sz w:val="22"/>
          <w:szCs w:val="22"/>
        </w:rPr>
        <w:t>ARTÍCULO DÉCI</w:t>
      </w:r>
      <w:r w:rsidR="00D87C05">
        <w:rPr>
          <w:rFonts w:ascii="Arial" w:eastAsia="Calibri" w:hAnsi="Arial" w:cs="Arial"/>
          <w:b/>
          <w:color w:val="000000"/>
          <w:sz w:val="22"/>
          <w:szCs w:val="22"/>
        </w:rPr>
        <w:t>MO</w:t>
      </w:r>
      <w:r w:rsidR="009F27D3">
        <w:rPr>
          <w:rFonts w:ascii="Arial" w:eastAsia="Calibri" w:hAnsi="Arial" w:cs="Arial"/>
          <w:b/>
          <w:color w:val="000000"/>
          <w:sz w:val="22"/>
          <w:szCs w:val="22"/>
        </w:rPr>
        <w:t xml:space="preserve"> CUARTO</w:t>
      </w:r>
      <w:r w:rsidR="00D87C05">
        <w:rPr>
          <w:rFonts w:ascii="Arial" w:eastAsia="Calibri" w:hAnsi="Arial" w:cs="Arial"/>
          <w:b/>
          <w:color w:val="000000"/>
          <w:sz w:val="22"/>
          <w:szCs w:val="22"/>
        </w:rPr>
        <w:t>. DE LA</w:t>
      </w:r>
      <w:r w:rsidRPr="00F62856">
        <w:rPr>
          <w:rFonts w:ascii="Arial" w:eastAsia="Calibri" w:hAnsi="Arial" w:cs="Arial"/>
          <w:b/>
          <w:color w:val="000000"/>
          <w:sz w:val="22"/>
          <w:szCs w:val="22"/>
        </w:rPr>
        <w:t xml:space="preserve"> PLANEACIÓN DE LA VISITA</w:t>
      </w:r>
      <w:r w:rsidR="003663E5">
        <w:rPr>
          <w:rFonts w:ascii="Arial" w:eastAsia="Calibri" w:hAnsi="Arial" w:cs="Arial"/>
          <w:b/>
          <w:color w:val="000000"/>
          <w:sz w:val="22"/>
          <w:szCs w:val="22"/>
        </w:rPr>
        <w:t xml:space="preserve"> ORDINARIA</w:t>
      </w:r>
      <w:r w:rsidRPr="00F62856">
        <w:rPr>
          <w:rFonts w:ascii="Arial" w:eastAsia="Calibri" w:hAnsi="Arial" w:cs="Arial"/>
          <w:b/>
          <w:color w:val="000000"/>
          <w:sz w:val="22"/>
          <w:szCs w:val="22"/>
        </w:rPr>
        <w:t xml:space="preserve">. </w:t>
      </w:r>
      <w:r w:rsidRPr="00F62856">
        <w:rPr>
          <w:rFonts w:ascii="Arial" w:eastAsia="Calibri" w:hAnsi="Arial" w:cs="Arial"/>
          <w:color w:val="000000"/>
          <w:sz w:val="22"/>
          <w:szCs w:val="22"/>
        </w:rPr>
        <w:t xml:space="preserve">Una vez comunicada la visita </w:t>
      </w:r>
      <w:r w:rsidR="003663E5">
        <w:rPr>
          <w:rFonts w:ascii="Arial" w:eastAsia="Calibri" w:hAnsi="Arial" w:cs="Arial"/>
          <w:color w:val="000000"/>
          <w:sz w:val="22"/>
          <w:szCs w:val="22"/>
        </w:rPr>
        <w:t xml:space="preserve">ordinaria </w:t>
      </w:r>
      <w:r w:rsidRPr="00F62856">
        <w:rPr>
          <w:rFonts w:ascii="Arial" w:eastAsia="Calibri" w:hAnsi="Arial" w:cs="Arial"/>
          <w:color w:val="000000"/>
          <w:sz w:val="22"/>
          <w:szCs w:val="22"/>
        </w:rPr>
        <w:t xml:space="preserve">a través de la herramienta de gestión documental y/o correo electrónico institucional al equipo comisionado, </w:t>
      </w:r>
      <w:r w:rsidR="00D87C05">
        <w:rPr>
          <w:rFonts w:ascii="Arial" w:eastAsia="Calibri" w:hAnsi="Arial" w:cs="Arial"/>
          <w:color w:val="000000"/>
          <w:sz w:val="22"/>
          <w:szCs w:val="22"/>
        </w:rPr>
        <w:t>l</w:t>
      </w:r>
      <w:r w:rsidRPr="00F62856">
        <w:rPr>
          <w:rFonts w:ascii="Arial" w:eastAsia="Calibri" w:hAnsi="Arial" w:cs="Arial"/>
          <w:color w:val="000000"/>
          <w:sz w:val="22"/>
          <w:szCs w:val="22"/>
        </w:rPr>
        <w:t>os integrantes contarán</w:t>
      </w:r>
      <w:r w:rsidR="00916320">
        <w:rPr>
          <w:rFonts w:ascii="Arial" w:eastAsia="Calibri" w:hAnsi="Arial" w:cs="Arial"/>
          <w:color w:val="000000"/>
          <w:sz w:val="22"/>
          <w:szCs w:val="22"/>
        </w:rPr>
        <w:t xml:space="preserve"> como mínimo</w:t>
      </w:r>
      <w:r w:rsidRPr="00F62856">
        <w:rPr>
          <w:rFonts w:ascii="Arial" w:eastAsia="Calibri" w:hAnsi="Arial" w:cs="Arial"/>
          <w:color w:val="000000"/>
          <w:sz w:val="22"/>
          <w:szCs w:val="22"/>
        </w:rPr>
        <w:t xml:space="preserve"> con </w:t>
      </w:r>
      <w:r w:rsidRPr="007F1457">
        <w:rPr>
          <w:rFonts w:ascii="Arial" w:eastAsia="Calibri" w:hAnsi="Arial" w:cs="Arial"/>
          <w:b/>
          <w:color w:val="000000"/>
          <w:sz w:val="22"/>
          <w:szCs w:val="22"/>
        </w:rPr>
        <w:t>cinco (5)</w:t>
      </w:r>
      <w:r w:rsidRPr="007F1457">
        <w:rPr>
          <w:rFonts w:ascii="Arial" w:eastAsia="Calibri" w:hAnsi="Arial" w:cs="Arial"/>
          <w:color w:val="000000"/>
          <w:sz w:val="22"/>
          <w:szCs w:val="22"/>
        </w:rPr>
        <w:t xml:space="preserve"> </w:t>
      </w:r>
      <w:r w:rsidRPr="007F1457">
        <w:rPr>
          <w:rFonts w:ascii="Arial" w:eastAsia="Calibri" w:hAnsi="Arial" w:cs="Arial"/>
          <w:b/>
          <w:color w:val="000000"/>
          <w:sz w:val="22"/>
          <w:szCs w:val="22"/>
        </w:rPr>
        <w:t>días hábiles</w:t>
      </w:r>
      <w:r w:rsidRPr="00F62856">
        <w:rPr>
          <w:rFonts w:ascii="Arial" w:eastAsia="Calibri" w:hAnsi="Arial" w:cs="Arial"/>
          <w:b/>
          <w:color w:val="000000"/>
          <w:sz w:val="22"/>
          <w:szCs w:val="22"/>
        </w:rPr>
        <w:t>,</w:t>
      </w:r>
      <w:r w:rsidRPr="00F62856">
        <w:rPr>
          <w:rFonts w:ascii="Arial" w:eastAsia="Calibri" w:hAnsi="Arial" w:cs="Arial"/>
          <w:color w:val="000000"/>
          <w:sz w:val="22"/>
          <w:szCs w:val="22"/>
        </w:rPr>
        <w:t xml:space="preserve"> para efectu</w:t>
      </w:r>
      <w:r w:rsidRPr="00F62856">
        <w:rPr>
          <w:rFonts w:ascii="Arial" w:eastAsia="Calibri" w:hAnsi="Arial" w:cs="Arial"/>
          <w:color w:val="000000"/>
          <w:sz w:val="22"/>
          <w:szCs w:val="22"/>
          <w:lang w:eastAsia="en-US"/>
        </w:rPr>
        <w:t xml:space="preserve">ar </w:t>
      </w:r>
      <w:r w:rsidR="00D87C05">
        <w:rPr>
          <w:rFonts w:ascii="Arial" w:eastAsia="Calibri" w:hAnsi="Arial" w:cs="Arial"/>
          <w:color w:val="000000"/>
          <w:sz w:val="22"/>
          <w:szCs w:val="22"/>
          <w:lang w:eastAsia="en-US"/>
        </w:rPr>
        <w:t xml:space="preserve">el plan de trabajo de la visita ordinaria, </w:t>
      </w:r>
      <w:r w:rsidRPr="00F62856">
        <w:rPr>
          <w:rFonts w:ascii="Arial" w:eastAsia="Calibri" w:hAnsi="Arial" w:cs="Arial"/>
          <w:color w:val="000000"/>
          <w:sz w:val="22"/>
          <w:szCs w:val="22"/>
          <w:lang w:eastAsia="en-US"/>
        </w:rPr>
        <w:t>con base en la información que reposa en la Superin</w:t>
      </w:r>
      <w:r w:rsidR="004B488E">
        <w:rPr>
          <w:rFonts w:ascii="Arial" w:eastAsia="Calibri" w:hAnsi="Arial" w:cs="Arial"/>
          <w:color w:val="000000"/>
          <w:sz w:val="22"/>
          <w:szCs w:val="22"/>
          <w:lang w:eastAsia="en-US"/>
        </w:rPr>
        <w:t>tendencia del Subsidio Familiar y</w:t>
      </w:r>
      <w:r w:rsidRPr="00F62856">
        <w:rPr>
          <w:rFonts w:ascii="Arial" w:eastAsia="Calibri" w:hAnsi="Arial" w:cs="Arial"/>
          <w:color w:val="000000"/>
          <w:sz w:val="22"/>
          <w:szCs w:val="22"/>
          <w:lang w:eastAsia="en-US"/>
        </w:rPr>
        <w:t xml:space="preserve"> el </w:t>
      </w:r>
      <w:r w:rsidRPr="00F62856">
        <w:rPr>
          <w:rFonts w:ascii="Arial" w:eastAsia="Calibri" w:hAnsi="Arial" w:cs="Arial"/>
          <w:color w:val="000000"/>
          <w:sz w:val="22"/>
          <w:szCs w:val="22"/>
        </w:rPr>
        <w:t xml:space="preserve">análisis previo de la caja de compensación familiar, </w:t>
      </w:r>
      <w:r w:rsidR="007957FD">
        <w:rPr>
          <w:rFonts w:ascii="Arial" w:eastAsia="Calibri" w:hAnsi="Arial" w:cs="Arial"/>
          <w:color w:val="000000"/>
          <w:sz w:val="22"/>
          <w:szCs w:val="22"/>
        </w:rPr>
        <w:t>entre otros, los siguientes aspectos:</w:t>
      </w:r>
    </w:p>
    <w:p w14:paraId="330C7BF2" w14:textId="77777777" w:rsidR="007957FD" w:rsidRDefault="007957FD" w:rsidP="00F62856">
      <w:pPr>
        <w:ind w:left="567"/>
        <w:jc w:val="both"/>
        <w:rPr>
          <w:rFonts w:ascii="Arial" w:eastAsia="Calibri" w:hAnsi="Arial" w:cs="Arial"/>
          <w:color w:val="000000"/>
          <w:sz w:val="22"/>
          <w:szCs w:val="22"/>
          <w:lang w:eastAsia="en-US"/>
        </w:rPr>
      </w:pPr>
    </w:p>
    <w:p w14:paraId="5CA3A72E" w14:textId="63C85465" w:rsidR="007957FD" w:rsidRDefault="007957FD" w:rsidP="007957FD">
      <w:pPr>
        <w:pStyle w:val="Prrafodelista"/>
        <w:numPr>
          <w:ilvl w:val="0"/>
          <w:numId w:val="36"/>
        </w:numPr>
        <w:jc w:val="both"/>
        <w:rPr>
          <w:rFonts w:ascii="Arial" w:eastAsia="Calibri" w:hAnsi="Arial" w:cs="Arial"/>
          <w:color w:val="000000"/>
          <w:sz w:val="22"/>
          <w:szCs w:val="22"/>
          <w:lang w:eastAsia="en-US"/>
        </w:rPr>
      </w:pPr>
      <w:r w:rsidRPr="007957FD">
        <w:rPr>
          <w:rFonts w:ascii="Arial" w:eastAsia="Calibri" w:hAnsi="Arial" w:cs="Arial"/>
          <w:color w:val="000000"/>
          <w:sz w:val="22"/>
          <w:szCs w:val="22"/>
          <w:lang w:eastAsia="en-US"/>
        </w:rPr>
        <w:t>A</w:t>
      </w:r>
      <w:r w:rsidR="00F62856" w:rsidRPr="007957FD">
        <w:rPr>
          <w:rFonts w:ascii="Arial" w:eastAsia="Calibri" w:hAnsi="Arial" w:cs="Arial"/>
          <w:color w:val="000000"/>
          <w:sz w:val="22"/>
          <w:szCs w:val="22"/>
          <w:lang w:eastAsia="en-US"/>
        </w:rPr>
        <w:t>spectos legales, administrativos, contables, financieros, servicios y programas sociales</w:t>
      </w:r>
      <w:r>
        <w:rPr>
          <w:rFonts w:ascii="Arial" w:eastAsia="Calibri" w:hAnsi="Arial" w:cs="Arial"/>
          <w:color w:val="000000"/>
          <w:sz w:val="22"/>
          <w:szCs w:val="22"/>
          <w:lang w:eastAsia="en-US"/>
        </w:rPr>
        <w:t xml:space="preserve">, </w:t>
      </w:r>
      <w:r w:rsidRPr="007957FD">
        <w:rPr>
          <w:rFonts w:ascii="Arial" w:eastAsia="Calibri" w:hAnsi="Arial" w:cs="Arial"/>
          <w:color w:val="000000"/>
          <w:sz w:val="22"/>
          <w:szCs w:val="22"/>
          <w:lang w:eastAsia="en-US"/>
        </w:rPr>
        <w:t>fondos de ley, inversiones, recursos tecnológicos, publicidad</w:t>
      </w:r>
      <w:r w:rsidR="004B488E">
        <w:rPr>
          <w:rFonts w:ascii="Arial" w:eastAsia="Calibri" w:hAnsi="Arial" w:cs="Arial"/>
          <w:color w:val="000000"/>
          <w:sz w:val="22"/>
          <w:szCs w:val="22"/>
          <w:lang w:eastAsia="en-US"/>
        </w:rPr>
        <w:t xml:space="preserve"> y</w:t>
      </w:r>
      <w:r w:rsidRPr="007957FD">
        <w:rPr>
          <w:rFonts w:ascii="Arial" w:eastAsia="Calibri" w:hAnsi="Arial" w:cs="Arial"/>
          <w:color w:val="000000"/>
          <w:sz w:val="22"/>
          <w:szCs w:val="22"/>
          <w:lang w:eastAsia="en-US"/>
        </w:rPr>
        <w:t xml:space="preserve"> programa de salud</w:t>
      </w:r>
      <w:r>
        <w:rPr>
          <w:rFonts w:ascii="Arial" w:eastAsia="Calibri" w:hAnsi="Arial" w:cs="Arial"/>
          <w:color w:val="000000"/>
          <w:sz w:val="22"/>
          <w:szCs w:val="22"/>
          <w:lang w:eastAsia="en-US"/>
        </w:rPr>
        <w:t>.</w:t>
      </w:r>
    </w:p>
    <w:p w14:paraId="60CAF62D" w14:textId="77777777" w:rsidR="004B488E" w:rsidRDefault="007957FD" w:rsidP="007957FD">
      <w:pPr>
        <w:pStyle w:val="Prrafodelista"/>
        <w:numPr>
          <w:ilvl w:val="0"/>
          <w:numId w:val="36"/>
        </w:numPr>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I</w:t>
      </w:r>
      <w:r w:rsidR="00F62856" w:rsidRPr="007957FD">
        <w:rPr>
          <w:rFonts w:ascii="Arial" w:eastAsia="Calibri" w:hAnsi="Arial" w:cs="Arial"/>
          <w:color w:val="000000"/>
          <w:sz w:val="22"/>
          <w:szCs w:val="22"/>
          <w:lang w:eastAsia="en-US"/>
        </w:rPr>
        <w:t>nformes de gestión</w:t>
      </w:r>
      <w:r w:rsidR="004B488E">
        <w:rPr>
          <w:rFonts w:ascii="Arial" w:eastAsia="Calibri" w:hAnsi="Arial" w:cs="Arial"/>
          <w:color w:val="000000"/>
          <w:sz w:val="22"/>
          <w:szCs w:val="22"/>
          <w:lang w:eastAsia="en-US"/>
        </w:rPr>
        <w:t xml:space="preserve"> y financieros.</w:t>
      </w:r>
    </w:p>
    <w:p w14:paraId="7380D705" w14:textId="416911A1" w:rsidR="00F62856" w:rsidRPr="007957FD" w:rsidRDefault="004B488E" w:rsidP="007957FD">
      <w:pPr>
        <w:pStyle w:val="Prrafodelista"/>
        <w:numPr>
          <w:ilvl w:val="0"/>
          <w:numId w:val="36"/>
        </w:numPr>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C</w:t>
      </w:r>
      <w:r w:rsidR="00F62856" w:rsidRPr="007957FD">
        <w:rPr>
          <w:rFonts w:ascii="Arial" w:eastAsia="Calibri" w:hAnsi="Arial" w:cs="Arial"/>
          <w:color w:val="000000"/>
          <w:sz w:val="22"/>
          <w:szCs w:val="22"/>
          <w:lang w:eastAsia="en-US"/>
        </w:rPr>
        <w:t>umplimiento de los porcentajes legales en el manejo de los recursos.</w:t>
      </w:r>
    </w:p>
    <w:p w14:paraId="5BFC6174" w14:textId="1C1EC6DB" w:rsidR="00803052" w:rsidRDefault="00803052" w:rsidP="00803052">
      <w:pPr>
        <w:pStyle w:val="Prrafodelista"/>
        <w:numPr>
          <w:ilvl w:val="0"/>
          <w:numId w:val="34"/>
        </w:numPr>
        <w:jc w:val="both"/>
        <w:rPr>
          <w:rFonts w:ascii="Arial" w:hAnsi="Arial" w:cs="Arial"/>
          <w:color w:val="000000"/>
          <w:sz w:val="22"/>
          <w:szCs w:val="22"/>
        </w:rPr>
      </w:pPr>
      <w:r>
        <w:rPr>
          <w:rFonts w:ascii="Arial" w:hAnsi="Arial" w:cs="Arial"/>
          <w:color w:val="000000"/>
          <w:sz w:val="22"/>
          <w:szCs w:val="22"/>
        </w:rPr>
        <w:t>Resultado del mapa de riesgos</w:t>
      </w:r>
      <w:r w:rsidR="004B488E">
        <w:rPr>
          <w:rFonts w:ascii="Arial" w:hAnsi="Arial" w:cs="Arial"/>
          <w:color w:val="000000"/>
          <w:sz w:val="22"/>
          <w:szCs w:val="22"/>
        </w:rPr>
        <w:t>.</w:t>
      </w:r>
    </w:p>
    <w:p w14:paraId="6C2521B4" w14:textId="74178E97" w:rsidR="00803052" w:rsidRDefault="00803052" w:rsidP="00803052">
      <w:pPr>
        <w:pStyle w:val="Prrafodelista"/>
        <w:numPr>
          <w:ilvl w:val="0"/>
          <w:numId w:val="34"/>
        </w:numPr>
        <w:jc w:val="both"/>
        <w:rPr>
          <w:rFonts w:ascii="Arial" w:hAnsi="Arial" w:cs="Arial"/>
          <w:color w:val="000000"/>
          <w:sz w:val="22"/>
          <w:szCs w:val="22"/>
        </w:rPr>
      </w:pPr>
      <w:r>
        <w:rPr>
          <w:rFonts w:ascii="Arial" w:hAnsi="Arial" w:cs="Arial"/>
          <w:color w:val="000000"/>
          <w:sz w:val="22"/>
          <w:szCs w:val="22"/>
        </w:rPr>
        <w:t>Resultado del Sistema de Alertas Tempranas</w:t>
      </w:r>
      <w:r w:rsidR="00C94C0E">
        <w:rPr>
          <w:rFonts w:ascii="Arial" w:hAnsi="Arial" w:cs="Arial"/>
          <w:color w:val="000000"/>
          <w:sz w:val="22"/>
          <w:szCs w:val="22"/>
        </w:rPr>
        <w:t xml:space="preserve"> -</w:t>
      </w:r>
      <w:r>
        <w:rPr>
          <w:rFonts w:ascii="Arial" w:hAnsi="Arial" w:cs="Arial"/>
          <w:color w:val="000000"/>
          <w:sz w:val="22"/>
          <w:szCs w:val="22"/>
        </w:rPr>
        <w:t xml:space="preserve"> SIAT</w:t>
      </w:r>
      <w:r w:rsidR="004B488E">
        <w:rPr>
          <w:rFonts w:ascii="Arial" w:hAnsi="Arial" w:cs="Arial"/>
          <w:color w:val="000000"/>
          <w:sz w:val="22"/>
          <w:szCs w:val="22"/>
        </w:rPr>
        <w:t>.</w:t>
      </w:r>
    </w:p>
    <w:p w14:paraId="08BDA14B" w14:textId="38B161AF" w:rsidR="00803052" w:rsidRPr="00803052" w:rsidRDefault="00F62856" w:rsidP="00803052">
      <w:pPr>
        <w:pStyle w:val="Prrafodelista"/>
        <w:numPr>
          <w:ilvl w:val="0"/>
          <w:numId w:val="34"/>
        </w:numPr>
        <w:jc w:val="both"/>
        <w:rPr>
          <w:rFonts w:ascii="Arial" w:hAnsi="Arial" w:cs="Arial"/>
          <w:color w:val="000000"/>
          <w:sz w:val="22"/>
          <w:szCs w:val="22"/>
        </w:rPr>
      </w:pPr>
      <w:r w:rsidRPr="00803052">
        <w:rPr>
          <w:rFonts w:ascii="Arial" w:hAnsi="Arial" w:cs="Arial"/>
          <w:color w:val="000000"/>
          <w:sz w:val="22"/>
          <w:szCs w:val="22"/>
        </w:rPr>
        <w:t xml:space="preserve">Informe final de la última visita </w:t>
      </w:r>
      <w:r w:rsidR="003663E5">
        <w:rPr>
          <w:rFonts w:ascii="Arial" w:hAnsi="Arial" w:cs="Arial"/>
          <w:color w:val="000000"/>
          <w:sz w:val="22"/>
          <w:szCs w:val="22"/>
        </w:rPr>
        <w:t xml:space="preserve">ordinaria </w:t>
      </w:r>
      <w:r w:rsidRPr="00803052">
        <w:rPr>
          <w:rFonts w:ascii="Arial" w:hAnsi="Arial" w:cs="Arial"/>
          <w:color w:val="000000"/>
          <w:sz w:val="22"/>
          <w:szCs w:val="22"/>
        </w:rPr>
        <w:t>practicada</w:t>
      </w:r>
      <w:r w:rsidR="004B488E">
        <w:rPr>
          <w:rFonts w:ascii="Arial" w:hAnsi="Arial" w:cs="Arial"/>
          <w:color w:val="000000"/>
          <w:sz w:val="22"/>
          <w:szCs w:val="22"/>
        </w:rPr>
        <w:t>.</w:t>
      </w:r>
    </w:p>
    <w:p w14:paraId="7D94145B" w14:textId="4BF38BCE" w:rsidR="00803052" w:rsidRPr="00803052" w:rsidRDefault="00803052" w:rsidP="00803052">
      <w:pPr>
        <w:pStyle w:val="Prrafodelista"/>
        <w:numPr>
          <w:ilvl w:val="0"/>
          <w:numId w:val="34"/>
        </w:numPr>
        <w:jc w:val="both"/>
        <w:rPr>
          <w:rFonts w:ascii="Arial" w:hAnsi="Arial" w:cs="Arial"/>
          <w:color w:val="000000"/>
          <w:sz w:val="22"/>
          <w:szCs w:val="22"/>
        </w:rPr>
      </w:pPr>
      <w:r w:rsidRPr="00803052">
        <w:rPr>
          <w:rFonts w:ascii="Arial" w:hAnsi="Arial" w:cs="Arial"/>
          <w:color w:val="000000"/>
          <w:sz w:val="22"/>
          <w:szCs w:val="22"/>
        </w:rPr>
        <w:t>Planes</w:t>
      </w:r>
      <w:r w:rsidR="00F62856" w:rsidRPr="00803052">
        <w:rPr>
          <w:rFonts w:ascii="Arial" w:hAnsi="Arial" w:cs="Arial"/>
          <w:color w:val="000000"/>
          <w:sz w:val="22"/>
          <w:szCs w:val="22"/>
        </w:rPr>
        <w:t xml:space="preserve"> de mejoramiento vigente</w:t>
      </w:r>
      <w:r w:rsidR="007F1457" w:rsidRPr="00803052">
        <w:rPr>
          <w:rFonts w:ascii="Arial" w:hAnsi="Arial" w:cs="Arial"/>
          <w:color w:val="000000"/>
          <w:sz w:val="22"/>
          <w:szCs w:val="22"/>
        </w:rPr>
        <w:t>s suscritos con otras entidades</w:t>
      </w:r>
      <w:r w:rsidR="004B488E">
        <w:rPr>
          <w:rFonts w:ascii="Arial" w:hAnsi="Arial" w:cs="Arial"/>
          <w:color w:val="000000"/>
          <w:sz w:val="22"/>
          <w:szCs w:val="22"/>
        </w:rPr>
        <w:t>.</w:t>
      </w:r>
    </w:p>
    <w:p w14:paraId="4093405D" w14:textId="1AFFAB92" w:rsidR="00803052" w:rsidRPr="00803052" w:rsidRDefault="00803052" w:rsidP="00803052">
      <w:pPr>
        <w:pStyle w:val="Prrafodelista"/>
        <w:numPr>
          <w:ilvl w:val="0"/>
          <w:numId w:val="34"/>
        </w:numPr>
        <w:jc w:val="both"/>
        <w:rPr>
          <w:rFonts w:ascii="Arial" w:hAnsi="Arial" w:cs="Arial"/>
          <w:color w:val="000000"/>
          <w:sz w:val="22"/>
          <w:szCs w:val="22"/>
        </w:rPr>
      </w:pPr>
      <w:r w:rsidRPr="00803052">
        <w:rPr>
          <w:rFonts w:ascii="Arial" w:hAnsi="Arial" w:cs="Arial"/>
          <w:color w:val="000000"/>
          <w:sz w:val="22"/>
          <w:szCs w:val="22"/>
        </w:rPr>
        <w:lastRenderedPageBreak/>
        <w:t xml:space="preserve">Informes </w:t>
      </w:r>
      <w:r w:rsidR="00F62856" w:rsidRPr="00803052">
        <w:rPr>
          <w:rFonts w:ascii="Arial" w:hAnsi="Arial" w:cs="Arial"/>
          <w:color w:val="000000"/>
          <w:sz w:val="22"/>
          <w:szCs w:val="22"/>
        </w:rPr>
        <w:t xml:space="preserve">de seguimiento al cumplimiento del plan de mejoramiento </w:t>
      </w:r>
      <w:r w:rsidR="00712EA4" w:rsidRPr="00803052">
        <w:rPr>
          <w:rFonts w:ascii="Arial" w:hAnsi="Arial" w:cs="Arial"/>
          <w:color w:val="000000"/>
          <w:sz w:val="22"/>
          <w:szCs w:val="22"/>
        </w:rPr>
        <w:t xml:space="preserve">remitidos y </w:t>
      </w:r>
      <w:r w:rsidR="001A48FA" w:rsidRPr="00803052">
        <w:rPr>
          <w:rFonts w:ascii="Arial" w:hAnsi="Arial" w:cs="Arial"/>
          <w:color w:val="000000"/>
          <w:sz w:val="22"/>
          <w:szCs w:val="22"/>
        </w:rPr>
        <w:t>avalados</w:t>
      </w:r>
      <w:r w:rsidR="00712EA4" w:rsidRPr="00803052">
        <w:rPr>
          <w:rFonts w:ascii="Arial" w:hAnsi="Arial" w:cs="Arial"/>
          <w:color w:val="000000"/>
          <w:sz w:val="22"/>
          <w:szCs w:val="22"/>
        </w:rPr>
        <w:t xml:space="preserve"> </w:t>
      </w:r>
      <w:r w:rsidR="00F62856" w:rsidRPr="00803052">
        <w:rPr>
          <w:rFonts w:ascii="Arial" w:hAnsi="Arial" w:cs="Arial"/>
          <w:color w:val="000000"/>
          <w:sz w:val="22"/>
          <w:szCs w:val="22"/>
        </w:rPr>
        <w:t>por el revisor fiscal</w:t>
      </w:r>
      <w:r w:rsidR="004B488E">
        <w:rPr>
          <w:rFonts w:ascii="Arial" w:hAnsi="Arial" w:cs="Arial"/>
          <w:color w:val="000000"/>
          <w:sz w:val="22"/>
          <w:szCs w:val="22"/>
        </w:rPr>
        <w:t>.</w:t>
      </w:r>
    </w:p>
    <w:p w14:paraId="152ECC59" w14:textId="2389B46B" w:rsidR="00803052" w:rsidRPr="00803052" w:rsidRDefault="00803052" w:rsidP="00803052">
      <w:pPr>
        <w:pStyle w:val="Prrafodelista"/>
        <w:numPr>
          <w:ilvl w:val="0"/>
          <w:numId w:val="34"/>
        </w:numPr>
        <w:jc w:val="both"/>
        <w:rPr>
          <w:rFonts w:ascii="Arial" w:hAnsi="Arial" w:cs="Arial"/>
          <w:color w:val="000000"/>
          <w:sz w:val="22"/>
          <w:szCs w:val="22"/>
        </w:rPr>
      </w:pPr>
      <w:r w:rsidRPr="00803052">
        <w:rPr>
          <w:rFonts w:ascii="Arial" w:hAnsi="Arial" w:cs="Arial"/>
          <w:color w:val="000000"/>
          <w:sz w:val="22"/>
          <w:szCs w:val="22"/>
        </w:rPr>
        <w:t xml:space="preserve">Antecedentes </w:t>
      </w:r>
      <w:r w:rsidR="00F62856" w:rsidRPr="00803052">
        <w:rPr>
          <w:rFonts w:ascii="Arial" w:hAnsi="Arial" w:cs="Arial"/>
          <w:color w:val="000000"/>
          <w:sz w:val="22"/>
          <w:szCs w:val="22"/>
        </w:rPr>
        <w:t>administrativos y legales de la caja de compensación familiar que considere pertinentes</w:t>
      </w:r>
      <w:r w:rsidR="004B488E">
        <w:rPr>
          <w:rFonts w:ascii="Arial" w:hAnsi="Arial" w:cs="Arial"/>
          <w:color w:val="000000"/>
          <w:sz w:val="22"/>
          <w:szCs w:val="22"/>
        </w:rPr>
        <w:t>.</w:t>
      </w:r>
      <w:r w:rsidR="00F62856" w:rsidRPr="00803052">
        <w:rPr>
          <w:rFonts w:ascii="Arial" w:hAnsi="Arial" w:cs="Arial"/>
          <w:color w:val="000000"/>
          <w:sz w:val="22"/>
          <w:szCs w:val="22"/>
        </w:rPr>
        <w:t xml:space="preserve"> </w:t>
      </w:r>
    </w:p>
    <w:p w14:paraId="32939068" w14:textId="6707890E" w:rsidR="00803052" w:rsidRPr="00803052" w:rsidRDefault="00803052" w:rsidP="00803052">
      <w:pPr>
        <w:pStyle w:val="Prrafodelista"/>
        <w:numPr>
          <w:ilvl w:val="0"/>
          <w:numId w:val="34"/>
        </w:numPr>
        <w:jc w:val="both"/>
        <w:rPr>
          <w:rFonts w:ascii="Arial" w:hAnsi="Arial" w:cs="Arial"/>
          <w:color w:val="000000"/>
          <w:sz w:val="22"/>
          <w:szCs w:val="22"/>
        </w:rPr>
      </w:pPr>
      <w:r w:rsidRPr="00803052">
        <w:rPr>
          <w:rFonts w:ascii="Arial" w:hAnsi="Arial" w:cs="Arial"/>
          <w:color w:val="000000"/>
          <w:sz w:val="22"/>
          <w:szCs w:val="22"/>
        </w:rPr>
        <w:t xml:space="preserve">Estatutos </w:t>
      </w:r>
      <w:r w:rsidR="00F62856" w:rsidRPr="00803052">
        <w:rPr>
          <w:rFonts w:ascii="Arial" w:hAnsi="Arial" w:cs="Arial"/>
          <w:color w:val="000000"/>
          <w:sz w:val="22"/>
          <w:szCs w:val="22"/>
        </w:rPr>
        <w:t>de la corporación</w:t>
      </w:r>
      <w:r w:rsidR="004B488E">
        <w:rPr>
          <w:rFonts w:ascii="Arial" w:hAnsi="Arial" w:cs="Arial"/>
          <w:color w:val="000000"/>
          <w:sz w:val="22"/>
          <w:szCs w:val="22"/>
        </w:rPr>
        <w:t>.</w:t>
      </w:r>
      <w:r w:rsidR="00F62856" w:rsidRPr="00803052">
        <w:rPr>
          <w:rFonts w:ascii="Arial" w:hAnsi="Arial" w:cs="Arial"/>
          <w:color w:val="000000"/>
          <w:sz w:val="22"/>
          <w:szCs w:val="22"/>
        </w:rPr>
        <w:t xml:space="preserve"> </w:t>
      </w:r>
    </w:p>
    <w:p w14:paraId="44920343" w14:textId="5C534B6F" w:rsidR="00803052" w:rsidRPr="00803052" w:rsidRDefault="00803052" w:rsidP="00803052">
      <w:pPr>
        <w:pStyle w:val="Prrafodelista"/>
        <w:numPr>
          <w:ilvl w:val="0"/>
          <w:numId w:val="34"/>
        </w:numPr>
        <w:jc w:val="both"/>
        <w:rPr>
          <w:rFonts w:ascii="Arial" w:hAnsi="Arial" w:cs="Arial"/>
          <w:color w:val="000000"/>
          <w:sz w:val="22"/>
          <w:szCs w:val="22"/>
        </w:rPr>
      </w:pPr>
      <w:r w:rsidRPr="00803052">
        <w:rPr>
          <w:rFonts w:ascii="Arial" w:hAnsi="Arial" w:cs="Arial"/>
          <w:color w:val="000000"/>
          <w:sz w:val="22"/>
          <w:szCs w:val="22"/>
        </w:rPr>
        <w:t xml:space="preserve">Resoluciones </w:t>
      </w:r>
      <w:r w:rsidR="00F62856" w:rsidRPr="00803052">
        <w:rPr>
          <w:rFonts w:ascii="Arial" w:hAnsi="Arial" w:cs="Arial"/>
          <w:color w:val="000000"/>
          <w:sz w:val="22"/>
          <w:szCs w:val="22"/>
        </w:rPr>
        <w:t xml:space="preserve">de aprobación de las decisiones de la </w:t>
      </w:r>
      <w:r w:rsidR="004B488E" w:rsidRPr="00803052">
        <w:rPr>
          <w:rFonts w:ascii="Arial" w:hAnsi="Arial" w:cs="Arial"/>
          <w:color w:val="000000"/>
          <w:sz w:val="22"/>
          <w:szCs w:val="22"/>
        </w:rPr>
        <w:t>asamblea general de afiliados</w:t>
      </w:r>
      <w:r w:rsidR="004B488E">
        <w:rPr>
          <w:rFonts w:ascii="Arial" w:hAnsi="Arial" w:cs="Arial"/>
          <w:color w:val="000000"/>
          <w:sz w:val="22"/>
          <w:szCs w:val="22"/>
        </w:rPr>
        <w:t>.</w:t>
      </w:r>
      <w:r w:rsidR="004B488E" w:rsidRPr="00803052">
        <w:rPr>
          <w:rFonts w:ascii="Arial" w:hAnsi="Arial" w:cs="Arial"/>
          <w:color w:val="000000"/>
          <w:sz w:val="22"/>
          <w:szCs w:val="22"/>
        </w:rPr>
        <w:t xml:space="preserve"> </w:t>
      </w:r>
    </w:p>
    <w:p w14:paraId="3651B9D1" w14:textId="442250F2" w:rsidR="00803052" w:rsidRPr="00803052" w:rsidRDefault="00803052" w:rsidP="00803052">
      <w:pPr>
        <w:pStyle w:val="Prrafodelista"/>
        <w:numPr>
          <w:ilvl w:val="0"/>
          <w:numId w:val="34"/>
        </w:numPr>
        <w:jc w:val="both"/>
        <w:rPr>
          <w:rFonts w:ascii="Arial" w:hAnsi="Arial" w:cs="Arial"/>
          <w:color w:val="000000"/>
          <w:sz w:val="22"/>
          <w:szCs w:val="22"/>
        </w:rPr>
      </w:pPr>
      <w:r w:rsidRPr="00803052">
        <w:rPr>
          <w:rFonts w:ascii="Arial" w:hAnsi="Arial" w:cs="Arial"/>
          <w:color w:val="000000"/>
          <w:sz w:val="22"/>
          <w:szCs w:val="22"/>
        </w:rPr>
        <w:t xml:space="preserve">Sanciones </w:t>
      </w:r>
      <w:r w:rsidR="00F62856" w:rsidRPr="00803052">
        <w:rPr>
          <w:rFonts w:ascii="Arial" w:hAnsi="Arial" w:cs="Arial"/>
          <w:color w:val="000000"/>
          <w:sz w:val="22"/>
          <w:szCs w:val="22"/>
        </w:rPr>
        <w:t>impuestas por la Superintendencia del Subsidio Familiar</w:t>
      </w:r>
      <w:r w:rsidR="004B488E">
        <w:rPr>
          <w:rFonts w:ascii="Arial" w:hAnsi="Arial" w:cs="Arial"/>
          <w:color w:val="000000"/>
          <w:sz w:val="22"/>
          <w:szCs w:val="22"/>
        </w:rPr>
        <w:t>.</w:t>
      </w:r>
      <w:r w:rsidR="00BB0FB3" w:rsidRPr="00803052">
        <w:rPr>
          <w:rFonts w:ascii="Arial" w:hAnsi="Arial" w:cs="Arial"/>
          <w:color w:val="000000"/>
          <w:sz w:val="22"/>
          <w:szCs w:val="22"/>
        </w:rPr>
        <w:t xml:space="preserve"> </w:t>
      </w:r>
    </w:p>
    <w:p w14:paraId="41355A49" w14:textId="56DCABD7" w:rsidR="00803052" w:rsidRPr="004B488E" w:rsidRDefault="00803052" w:rsidP="004B488E">
      <w:pPr>
        <w:pStyle w:val="Prrafodelista"/>
        <w:numPr>
          <w:ilvl w:val="0"/>
          <w:numId w:val="34"/>
        </w:numPr>
        <w:jc w:val="both"/>
        <w:rPr>
          <w:rFonts w:ascii="Arial" w:hAnsi="Arial" w:cs="Arial"/>
          <w:color w:val="000000"/>
          <w:sz w:val="22"/>
          <w:szCs w:val="22"/>
        </w:rPr>
      </w:pPr>
      <w:r w:rsidRPr="00803052">
        <w:rPr>
          <w:rFonts w:ascii="Arial" w:hAnsi="Arial" w:cs="Arial"/>
          <w:color w:val="000000"/>
          <w:sz w:val="22"/>
          <w:szCs w:val="22"/>
        </w:rPr>
        <w:t>I</w:t>
      </w:r>
      <w:r w:rsidR="00BB0FB3" w:rsidRPr="00803052">
        <w:rPr>
          <w:rFonts w:ascii="Arial" w:hAnsi="Arial" w:cs="Arial"/>
          <w:color w:val="000000"/>
          <w:sz w:val="22"/>
          <w:szCs w:val="22"/>
        </w:rPr>
        <w:t xml:space="preserve">nformación sobre los servicios o unidades de negocio que prestan las </w:t>
      </w:r>
      <w:r w:rsidRPr="00803052">
        <w:rPr>
          <w:rFonts w:ascii="Arial" w:hAnsi="Arial" w:cs="Arial"/>
          <w:color w:val="000000"/>
          <w:sz w:val="22"/>
          <w:szCs w:val="22"/>
        </w:rPr>
        <w:t>cajas de compensación familiar</w:t>
      </w:r>
      <w:r w:rsidR="004B488E">
        <w:rPr>
          <w:rFonts w:ascii="Arial" w:hAnsi="Arial" w:cs="Arial"/>
          <w:color w:val="000000"/>
          <w:sz w:val="22"/>
          <w:szCs w:val="22"/>
        </w:rPr>
        <w:t>.</w:t>
      </w:r>
    </w:p>
    <w:p w14:paraId="14BAC3EB" w14:textId="4BC6459A" w:rsidR="00803052" w:rsidRPr="00803052" w:rsidRDefault="00803052" w:rsidP="00803052">
      <w:pPr>
        <w:pStyle w:val="Prrafodelista"/>
        <w:numPr>
          <w:ilvl w:val="0"/>
          <w:numId w:val="34"/>
        </w:numPr>
        <w:jc w:val="both"/>
        <w:rPr>
          <w:rFonts w:ascii="Arial" w:hAnsi="Arial" w:cs="Arial"/>
          <w:color w:val="000000"/>
          <w:sz w:val="22"/>
          <w:szCs w:val="22"/>
        </w:rPr>
      </w:pPr>
      <w:r w:rsidRPr="00803052">
        <w:rPr>
          <w:rFonts w:ascii="Arial" w:hAnsi="Arial" w:cs="Arial"/>
          <w:color w:val="000000"/>
          <w:sz w:val="22"/>
          <w:szCs w:val="22"/>
        </w:rPr>
        <w:t>Prestación</w:t>
      </w:r>
      <w:r w:rsidR="00BB0FB3" w:rsidRPr="00803052">
        <w:rPr>
          <w:rFonts w:ascii="Arial" w:hAnsi="Arial" w:cs="Arial"/>
          <w:color w:val="000000"/>
          <w:sz w:val="22"/>
          <w:szCs w:val="22"/>
        </w:rPr>
        <w:t xml:space="preserve"> y ejecución de los servicios y programas sociales</w:t>
      </w:r>
      <w:r w:rsidR="00F62856" w:rsidRPr="00803052">
        <w:rPr>
          <w:rFonts w:ascii="Arial" w:hAnsi="Arial" w:cs="Arial"/>
          <w:color w:val="000000"/>
          <w:sz w:val="22"/>
          <w:szCs w:val="22"/>
        </w:rPr>
        <w:t xml:space="preserve"> </w:t>
      </w:r>
    </w:p>
    <w:p w14:paraId="02BC0C83" w14:textId="10DF2A3D" w:rsidR="00803052" w:rsidRPr="00803052" w:rsidRDefault="00803052" w:rsidP="00803052">
      <w:pPr>
        <w:pStyle w:val="Prrafodelista"/>
        <w:numPr>
          <w:ilvl w:val="0"/>
          <w:numId w:val="34"/>
        </w:numPr>
        <w:jc w:val="both"/>
        <w:rPr>
          <w:rFonts w:ascii="Arial" w:hAnsi="Arial" w:cs="Arial"/>
          <w:color w:val="000000"/>
          <w:sz w:val="22"/>
          <w:szCs w:val="22"/>
        </w:rPr>
      </w:pPr>
      <w:r w:rsidRPr="00803052">
        <w:rPr>
          <w:rFonts w:ascii="Arial" w:hAnsi="Arial" w:cs="Arial"/>
          <w:color w:val="000000"/>
          <w:sz w:val="22"/>
          <w:szCs w:val="22"/>
        </w:rPr>
        <w:t xml:space="preserve">Información </w:t>
      </w:r>
      <w:r w:rsidR="00F62856" w:rsidRPr="00803052">
        <w:rPr>
          <w:rFonts w:ascii="Arial" w:hAnsi="Arial" w:cs="Arial"/>
          <w:color w:val="000000"/>
          <w:sz w:val="22"/>
          <w:szCs w:val="22"/>
        </w:rPr>
        <w:t>de las diferentes áreas del ente de control sobre aspectos relevantes a verificar</w:t>
      </w:r>
      <w:r w:rsidR="004B488E">
        <w:rPr>
          <w:rFonts w:ascii="Arial" w:hAnsi="Arial" w:cs="Arial"/>
          <w:color w:val="000000"/>
          <w:sz w:val="22"/>
          <w:szCs w:val="22"/>
        </w:rPr>
        <w:t>.</w:t>
      </w:r>
      <w:r w:rsidR="00F62856" w:rsidRPr="00803052">
        <w:rPr>
          <w:rFonts w:ascii="Arial" w:hAnsi="Arial" w:cs="Arial"/>
          <w:color w:val="000000"/>
          <w:sz w:val="22"/>
          <w:szCs w:val="22"/>
        </w:rPr>
        <w:t xml:space="preserve"> </w:t>
      </w:r>
    </w:p>
    <w:p w14:paraId="63D0163D" w14:textId="40166D3A" w:rsidR="00803052" w:rsidRDefault="00803052" w:rsidP="00803052">
      <w:pPr>
        <w:pStyle w:val="Prrafodelista"/>
        <w:numPr>
          <w:ilvl w:val="0"/>
          <w:numId w:val="34"/>
        </w:numPr>
        <w:jc w:val="both"/>
        <w:rPr>
          <w:rFonts w:ascii="Arial" w:hAnsi="Arial" w:cs="Arial"/>
          <w:color w:val="000000"/>
          <w:sz w:val="22"/>
          <w:szCs w:val="22"/>
        </w:rPr>
      </w:pPr>
      <w:r w:rsidRPr="00803052">
        <w:rPr>
          <w:rFonts w:ascii="Arial" w:hAnsi="Arial" w:cs="Arial"/>
          <w:color w:val="000000"/>
          <w:sz w:val="22"/>
          <w:szCs w:val="22"/>
        </w:rPr>
        <w:t xml:space="preserve">Información </w:t>
      </w:r>
      <w:r w:rsidR="00F62856" w:rsidRPr="00803052">
        <w:rPr>
          <w:rFonts w:ascii="Arial" w:hAnsi="Arial" w:cs="Arial"/>
          <w:color w:val="000000"/>
          <w:sz w:val="22"/>
          <w:szCs w:val="22"/>
        </w:rPr>
        <w:t>actualizada de reportes de director administrativo principal y suplente,</w:t>
      </w:r>
      <w:r w:rsidR="007176FC">
        <w:rPr>
          <w:rFonts w:ascii="Arial" w:hAnsi="Arial" w:cs="Arial"/>
          <w:color w:val="000000"/>
          <w:sz w:val="22"/>
          <w:szCs w:val="22"/>
        </w:rPr>
        <w:t xml:space="preserve"> revisor fiscal y miembros del consejo d</w:t>
      </w:r>
      <w:r w:rsidR="00F62856" w:rsidRPr="00803052">
        <w:rPr>
          <w:rFonts w:ascii="Arial" w:hAnsi="Arial" w:cs="Arial"/>
          <w:color w:val="000000"/>
          <w:sz w:val="22"/>
          <w:szCs w:val="22"/>
        </w:rPr>
        <w:t>irectivo</w:t>
      </w:r>
      <w:r w:rsidR="004B488E">
        <w:rPr>
          <w:rFonts w:ascii="Arial" w:hAnsi="Arial" w:cs="Arial"/>
          <w:color w:val="000000"/>
          <w:sz w:val="22"/>
          <w:szCs w:val="22"/>
        </w:rPr>
        <w:t>.</w:t>
      </w:r>
    </w:p>
    <w:p w14:paraId="376931C6" w14:textId="4BC40C33" w:rsidR="004B488E" w:rsidRPr="00803052" w:rsidRDefault="004B488E" w:rsidP="00803052">
      <w:pPr>
        <w:pStyle w:val="Prrafodelista"/>
        <w:numPr>
          <w:ilvl w:val="0"/>
          <w:numId w:val="34"/>
        </w:numPr>
        <w:jc w:val="both"/>
        <w:rPr>
          <w:rFonts w:ascii="Arial" w:hAnsi="Arial" w:cs="Arial"/>
          <w:color w:val="000000"/>
          <w:sz w:val="22"/>
          <w:szCs w:val="22"/>
        </w:rPr>
      </w:pPr>
      <w:r>
        <w:rPr>
          <w:rFonts w:ascii="Arial" w:eastAsia="Calibri" w:hAnsi="Arial" w:cs="Arial"/>
          <w:color w:val="000000"/>
          <w:sz w:val="22"/>
          <w:szCs w:val="22"/>
          <w:lang w:eastAsia="en-US"/>
        </w:rPr>
        <w:t>Y</w:t>
      </w:r>
      <w:r w:rsidRPr="007957FD">
        <w:rPr>
          <w:rFonts w:ascii="Arial" w:eastAsia="Calibri" w:hAnsi="Arial" w:cs="Arial"/>
          <w:color w:val="000000"/>
          <w:sz w:val="22"/>
          <w:szCs w:val="22"/>
          <w:lang w:eastAsia="en-US"/>
        </w:rPr>
        <w:t xml:space="preserve"> todos aquellos aspectos que considere el equipo comisionado deben incluirse</w:t>
      </w:r>
      <w:r>
        <w:rPr>
          <w:rFonts w:ascii="Arial" w:eastAsia="Calibri" w:hAnsi="Arial" w:cs="Arial"/>
          <w:color w:val="000000"/>
          <w:sz w:val="22"/>
          <w:szCs w:val="22"/>
          <w:lang w:eastAsia="en-US"/>
        </w:rPr>
        <w:t>.</w:t>
      </w:r>
    </w:p>
    <w:p w14:paraId="202948FB" w14:textId="77777777" w:rsidR="00803052" w:rsidRDefault="00803052" w:rsidP="00BB0FB3">
      <w:pPr>
        <w:ind w:left="567"/>
        <w:jc w:val="both"/>
        <w:rPr>
          <w:rFonts w:ascii="Arial" w:hAnsi="Arial" w:cs="Arial"/>
          <w:color w:val="000000"/>
          <w:sz w:val="22"/>
          <w:szCs w:val="22"/>
        </w:rPr>
      </w:pPr>
    </w:p>
    <w:p w14:paraId="2EEC3D89" w14:textId="305E8DF9" w:rsidR="00F62856" w:rsidRPr="00F62856" w:rsidRDefault="00803052" w:rsidP="00BB0FB3">
      <w:pPr>
        <w:ind w:left="567"/>
        <w:jc w:val="both"/>
        <w:rPr>
          <w:rFonts w:ascii="Arial" w:hAnsi="Arial" w:cs="Arial"/>
          <w:color w:val="000000"/>
          <w:sz w:val="22"/>
          <w:szCs w:val="22"/>
        </w:rPr>
      </w:pPr>
      <w:r>
        <w:rPr>
          <w:rFonts w:ascii="Arial" w:hAnsi="Arial" w:cs="Arial"/>
          <w:color w:val="000000"/>
          <w:sz w:val="22"/>
          <w:szCs w:val="22"/>
        </w:rPr>
        <w:t>E</w:t>
      </w:r>
      <w:r w:rsidR="00F62856" w:rsidRPr="00F62856">
        <w:rPr>
          <w:rFonts w:ascii="Arial" w:hAnsi="Arial" w:cs="Arial"/>
          <w:color w:val="000000"/>
          <w:sz w:val="22"/>
          <w:szCs w:val="22"/>
        </w:rPr>
        <w:t xml:space="preserve">l Plan de Trabajo deberá ser aprobado por </w:t>
      </w:r>
      <w:r w:rsidR="007176FC">
        <w:rPr>
          <w:rFonts w:ascii="Arial" w:hAnsi="Arial" w:cs="Arial"/>
          <w:color w:val="000000"/>
          <w:sz w:val="22"/>
          <w:szCs w:val="22"/>
        </w:rPr>
        <w:t>el</w:t>
      </w:r>
      <w:r w:rsidR="00F62856" w:rsidRPr="00F62856">
        <w:rPr>
          <w:rFonts w:ascii="Arial" w:hAnsi="Arial" w:cs="Arial"/>
          <w:color w:val="000000"/>
          <w:sz w:val="22"/>
          <w:szCs w:val="22"/>
        </w:rPr>
        <w:t xml:space="preserve"> Director</w:t>
      </w:r>
      <w:r w:rsidR="007176FC">
        <w:rPr>
          <w:rFonts w:ascii="Arial" w:hAnsi="Arial" w:cs="Arial"/>
          <w:color w:val="000000"/>
          <w:sz w:val="22"/>
          <w:szCs w:val="22"/>
        </w:rPr>
        <w:t xml:space="preserve"> </w:t>
      </w:r>
      <w:r w:rsidR="00423987">
        <w:rPr>
          <w:rFonts w:ascii="Arial" w:hAnsi="Arial" w:cs="Arial"/>
          <w:color w:val="000000"/>
          <w:sz w:val="22"/>
          <w:szCs w:val="22"/>
        </w:rPr>
        <w:t>para la G</w:t>
      </w:r>
      <w:r w:rsidR="00A03EA1">
        <w:rPr>
          <w:rFonts w:ascii="Arial" w:hAnsi="Arial" w:cs="Arial"/>
          <w:color w:val="000000"/>
          <w:sz w:val="22"/>
          <w:szCs w:val="22"/>
        </w:rPr>
        <w:t>estión de las</w:t>
      </w:r>
      <w:r w:rsidR="007176FC">
        <w:rPr>
          <w:rFonts w:ascii="Arial" w:hAnsi="Arial" w:cs="Arial"/>
          <w:color w:val="000000"/>
          <w:sz w:val="22"/>
          <w:szCs w:val="22"/>
        </w:rPr>
        <w:t xml:space="preserve"> Cajas de Compensación Familiar</w:t>
      </w:r>
      <w:r w:rsidR="00A03EA1">
        <w:rPr>
          <w:rFonts w:ascii="Arial" w:hAnsi="Arial" w:cs="Arial"/>
          <w:color w:val="000000"/>
          <w:sz w:val="22"/>
          <w:szCs w:val="22"/>
        </w:rPr>
        <w:t xml:space="preserve">, </w:t>
      </w:r>
      <w:r w:rsidR="00423987">
        <w:rPr>
          <w:rFonts w:ascii="Arial" w:hAnsi="Arial" w:cs="Arial"/>
          <w:color w:val="000000"/>
          <w:sz w:val="22"/>
          <w:szCs w:val="22"/>
        </w:rPr>
        <w:t xml:space="preserve">el </w:t>
      </w:r>
      <w:r w:rsidR="00A03EA1">
        <w:rPr>
          <w:rFonts w:ascii="Arial" w:hAnsi="Arial" w:cs="Arial"/>
          <w:color w:val="000000"/>
          <w:sz w:val="22"/>
          <w:szCs w:val="22"/>
        </w:rPr>
        <w:t>Director de Gesti</w:t>
      </w:r>
      <w:r w:rsidR="007176FC">
        <w:rPr>
          <w:rFonts w:ascii="Arial" w:hAnsi="Arial" w:cs="Arial"/>
          <w:color w:val="000000"/>
          <w:sz w:val="22"/>
          <w:szCs w:val="22"/>
        </w:rPr>
        <w:t>ón Financiera y Contable</w:t>
      </w:r>
      <w:r w:rsidR="00F62856" w:rsidRPr="00F62856">
        <w:rPr>
          <w:rFonts w:ascii="Arial" w:hAnsi="Arial" w:cs="Arial"/>
          <w:color w:val="000000"/>
          <w:sz w:val="22"/>
          <w:szCs w:val="22"/>
        </w:rPr>
        <w:t xml:space="preserve"> </w:t>
      </w:r>
      <w:r w:rsidR="00BB0FB3">
        <w:rPr>
          <w:rFonts w:ascii="Arial" w:hAnsi="Arial" w:cs="Arial"/>
          <w:color w:val="000000"/>
          <w:sz w:val="22"/>
          <w:szCs w:val="22"/>
        </w:rPr>
        <w:t>y el</w:t>
      </w:r>
      <w:r w:rsidR="00F62856" w:rsidRPr="00F62856">
        <w:rPr>
          <w:rFonts w:ascii="Arial" w:hAnsi="Arial" w:cs="Arial"/>
          <w:color w:val="000000"/>
          <w:sz w:val="22"/>
          <w:szCs w:val="22"/>
        </w:rPr>
        <w:t xml:space="preserve"> Superintenden</w:t>
      </w:r>
      <w:r w:rsidR="00BB0FB3">
        <w:rPr>
          <w:rFonts w:ascii="Arial" w:hAnsi="Arial" w:cs="Arial"/>
          <w:color w:val="000000"/>
          <w:sz w:val="22"/>
          <w:szCs w:val="22"/>
        </w:rPr>
        <w:t>te</w:t>
      </w:r>
      <w:r w:rsidR="00F62856" w:rsidRPr="00F62856">
        <w:rPr>
          <w:rFonts w:ascii="Arial" w:hAnsi="Arial" w:cs="Arial"/>
          <w:color w:val="000000"/>
          <w:sz w:val="22"/>
          <w:szCs w:val="22"/>
        </w:rPr>
        <w:t xml:space="preserve"> Delegad</w:t>
      </w:r>
      <w:r w:rsidR="00BB0FB3">
        <w:rPr>
          <w:rFonts w:ascii="Arial" w:hAnsi="Arial" w:cs="Arial"/>
          <w:color w:val="000000"/>
          <w:sz w:val="22"/>
          <w:szCs w:val="22"/>
        </w:rPr>
        <w:t>o</w:t>
      </w:r>
      <w:r w:rsidR="00F62856" w:rsidRPr="00F62856">
        <w:rPr>
          <w:rFonts w:ascii="Arial" w:hAnsi="Arial" w:cs="Arial"/>
          <w:color w:val="000000"/>
          <w:sz w:val="22"/>
          <w:szCs w:val="22"/>
        </w:rPr>
        <w:t xml:space="preserve"> para la Gestión, dentro de los </w:t>
      </w:r>
      <w:r w:rsidR="00F62856" w:rsidRPr="00803052">
        <w:rPr>
          <w:rFonts w:ascii="Arial" w:hAnsi="Arial" w:cs="Arial"/>
          <w:b/>
          <w:color w:val="000000"/>
          <w:sz w:val="22"/>
          <w:szCs w:val="22"/>
        </w:rPr>
        <w:t>dos (2) días</w:t>
      </w:r>
      <w:r w:rsidR="00F62856" w:rsidRPr="00F62856">
        <w:rPr>
          <w:rFonts w:ascii="Arial" w:hAnsi="Arial" w:cs="Arial"/>
          <w:color w:val="000000"/>
          <w:sz w:val="22"/>
          <w:szCs w:val="22"/>
        </w:rPr>
        <w:t xml:space="preserve"> </w:t>
      </w:r>
      <w:r w:rsidR="00916320" w:rsidRPr="00916320">
        <w:rPr>
          <w:rFonts w:ascii="Arial" w:hAnsi="Arial" w:cs="Arial"/>
          <w:b/>
          <w:color w:val="000000"/>
          <w:sz w:val="22"/>
          <w:szCs w:val="22"/>
        </w:rPr>
        <w:t>hábiles</w:t>
      </w:r>
      <w:r w:rsidR="00F62856" w:rsidRPr="00F62856">
        <w:rPr>
          <w:rFonts w:ascii="Arial" w:hAnsi="Arial" w:cs="Arial"/>
          <w:color w:val="000000"/>
          <w:sz w:val="22"/>
          <w:szCs w:val="22"/>
        </w:rPr>
        <w:t xml:space="preserve"> </w:t>
      </w:r>
      <w:r w:rsidR="00916320">
        <w:rPr>
          <w:rFonts w:ascii="Arial" w:hAnsi="Arial" w:cs="Arial"/>
          <w:color w:val="000000"/>
          <w:sz w:val="22"/>
          <w:szCs w:val="22"/>
        </w:rPr>
        <w:t xml:space="preserve">siguientes </w:t>
      </w:r>
      <w:r w:rsidR="00F62856" w:rsidRPr="00F62856">
        <w:rPr>
          <w:rFonts w:ascii="Arial" w:hAnsi="Arial" w:cs="Arial"/>
          <w:color w:val="000000"/>
          <w:sz w:val="22"/>
          <w:szCs w:val="22"/>
        </w:rPr>
        <w:t xml:space="preserve">a su presentación. </w:t>
      </w:r>
    </w:p>
    <w:p w14:paraId="38016D2A" w14:textId="77777777" w:rsidR="00F62856" w:rsidRPr="00F62856" w:rsidRDefault="00F62856" w:rsidP="00F62856">
      <w:pPr>
        <w:ind w:left="567"/>
        <w:jc w:val="both"/>
        <w:rPr>
          <w:rFonts w:ascii="Arial" w:hAnsi="Arial" w:cs="Arial"/>
          <w:color w:val="000000"/>
          <w:sz w:val="22"/>
          <w:szCs w:val="22"/>
        </w:rPr>
      </w:pPr>
    </w:p>
    <w:p w14:paraId="29C5A72C" w14:textId="77777777" w:rsidR="00F62856" w:rsidRPr="00F62856" w:rsidRDefault="00F62856" w:rsidP="00F62856">
      <w:pPr>
        <w:ind w:left="567"/>
        <w:jc w:val="both"/>
        <w:rPr>
          <w:rFonts w:ascii="Arial" w:hAnsi="Arial" w:cs="Arial"/>
          <w:color w:val="000000"/>
          <w:sz w:val="22"/>
          <w:szCs w:val="22"/>
        </w:rPr>
      </w:pPr>
      <w:r w:rsidRPr="00F62856">
        <w:rPr>
          <w:rFonts w:ascii="Arial" w:hAnsi="Arial" w:cs="Arial"/>
          <w:color w:val="000000"/>
          <w:sz w:val="22"/>
          <w:szCs w:val="22"/>
        </w:rPr>
        <w:t>Las visitas ordinarias se adelantarán de acuerdo con el plan de trabajo aprobado, el cual podrá ser modificado en campo como consecuencia de un hecho sobreviniente o información relevante que se obtenga y que amerite profundizar sobre el particular.</w:t>
      </w:r>
    </w:p>
    <w:p w14:paraId="1EAAFE54" w14:textId="77777777" w:rsidR="00F62856" w:rsidRPr="00F62856" w:rsidRDefault="00F62856" w:rsidP="00F62856">
      <w:pPr>
        <w:ind w:left="567"/>
        <w:jc w:val="both"/>
        <w:rPr>
          <w:rFonts w:ascii="Arial" w:hAnsi="Arial" w:cs="Arial"/>
          <w:color w:val="000000"/>
          <w:sz w:val="22"/>
          <w:szCs w:val="22"/>
          <w:lang w:eastAsia="es-CO"/>
        </w:rPr>
      </w:pPr>
    </w:p>
    <w:p w14:paraId="20EBB0F6" w14:textId="44AF2978" w:rsidR="00F62856" w:rsidRPr="00F62856" w:rsidRDefault="00F62856" w:rsidP="00F62856">
      <w:pPr>
        <w:ind w:left="567"/>
        <w:jc w:val="both"/>
        <w:rPr>
          <w:rFonts w:ascii="Arial" w:hAnsi="Arial" w:cs="Arial"/>
          <w:color w:val="000000"/>
          <w:sz w:val="22"/>
          <w:szCs w:val="22"/>
        </w:rPr>
      </w:pPr>
      <w:r w:rsidRPr="00F62856">
        <w:rPr>
          <w:rFonts w:ascii="Arial" w:hAnsi="Arial" w:cs="Arial"/>
          <w:b/>
          <w:bCs/>
          <w:color w:val="000000"/>
          <w:sz w:val="22"/>
          <w:szCs w:val="22"/>
        </w:rPr>
        <w:t xml:space="preserve">ARTÍCULO DÉCIMO </w:t>
      </w:r>
      <w:r w:rsidR="009F27D3">
        <w:rPr>
          <w:rFonts w:ascii="Arial" w:eastAsia="Calibri" w:hAnsi="Arial" w:cs="Arial"/>
          <w:b/>
          <w:color w:val="000000"/>
          <w:sz w:val="22"/>
          <w:szCs w:val="22"/>
        </w:rPr>
        <w:t>QUINTO</w:t>
      </w:r>
      <w:r w:rsidRPr="00F62856">
        <w:rPr>
          <w:rFonts w:ascii="Arial" w:hAnsi="Arial" w:cs="Arial"/>
          <w:b/>
          <w:bCs/>
          <w:color w:val="000000"/>
          <w:sz w:val="22"/>
          <w:szCs w:val="22"/>
        </w:rPr>
        <w:t>. COMUNICACIÓN DE LA VISITA</w:t>
      </w:r>
      <w:r w:rsidR="00036850">
        <w:rPr>
          <w:rFonts w:ascii="Arial" w:hAnsi="Arial" w:cs="Arial"/>
          <w:b/>
          <w:bCs/>
          <w:color w:val="000000"/>
          <w:sz w:val="22"/>
          <w:szCs w:val="22"/>
        </w:rPr>
        <w:t xml:space="preserve"> ORDINARIA</w:t>
      </w:r>
      <w:r w:rsidRPr="00F62856">
        <w:rPr>
          <w:rFonts w:ascii="Arial" w:hAnsi="Arial" w:cs="Arial"/>
          <w:b/>
          <w:bCs/>
          <w:color w:val="000000"/>
          <w:sz w:val="22"/>
          <w:szCs w:val="22"/>
        </w:rPr>
        <w:t xml:space="preserve"> </w:t>
      </w:r>
      <w:r w:rsidR="00BE62E4" w:rsidRPr="00F62856">
        <w:rPr>
          <w:rFonts w:ascii="Arial" w:hAnsi="Arial" w:cs="Arial"/>
          <w:b/>
          <w:bCs/>
          <w:color w:val="000000"/>
          <w:sz w:val="22"/>
          <w:szCs w:val="22"/>
        </w:rPr>
        <w:t>A LA CAJA DE COMPENSACIÓN FAMILIAR</w:t>
      </w:r>
      <w:r w:rsidR="00BE62E4">
        <w:rPr>
          <w:rFonts w:ascii="Arial" w:hAnsi="Arial" w:cs="Arial"/>
          <w:b/>
          <w:bCs/>
          <w:color w:val="000000"/>
          <w:sz w:val="22"/>
          <w:szCs w:val="22"/>
        </w:rPr>
        <w:t xml:space="preserve"> Y SOLICITUD DE INFORMACIÓN</w:t>
      </w:r>
      <w:r w:rsidRPr="00F62856">
        <w:rPr>
          <w:rFonts w:ascii="Arial" w:hAnsi="Arial" w:cs="Arial"/>
          <w:b/>
          <w:bCs/>
          <w:color w:val="000000"/>
          <w:sz w:val="22"/>
          <w:szCs w:val="22"/>
        </w:rPr>
        <w:t>.</w:t>
      </w:r>
      <w:r w:rsidRPr="00F62856">
        <w:rPr>
          <w:rFonts w:ascii="Arial" w:hAnsi="Arial" w:cs="Arial"/>
          <w:bCs/>
          <w:color w:val="000000"/>
          <w:sz w:val="22"/>
          <w:szCs w:val="22"/>
        </w:rPr>
        <w:t xml:space="preserve"> </w:t>
      </w:r>
      <w:r w:rsidRPr="00F62856">
        <w:rPr>
          <w:rFonts w:ascii="Arial" w:hAnsi="Arial" w:cs="Arial"/>
          <w:color w:val="000000"/>
          <w:sz w:val="22"/>
          <w:szCs w:val="22"/>
        </w:rPr>
        <w:t>El Superintendente Delegado para la Gestión, comunicará al representante legal de la caja de compensación familiar, la práctica de la visita</w:t>
      </w:r>
      <w:r w:rsidR="00036850">
        <w:rPr>
          <w:rFonts w:ascii="Arial" w:hAnsi="Arial" w:cs="Arial"/>
          <w:color w:val="000000"/>
          <w:sz w:val="22"/>
          <w:szCs w:val="22"/>
        </w:rPr>
        <w:t xml:space="preserve"> ordinaria</w:t>
      </w:r>
      <w:r w:rsidRPr="00F62856">
        <w:rPr>
          <w:rFonts w:ascii="Arial" w:hAnsi="Arial" w:cs="Arial"/>
          <w:color w:val="000000"/>
          <w:sz w:val="22"/>
          <w:szCs w:val="22"/>
        </w:rPr>
        <w:t>, mediante oficio tramitado a través de la herramienta de gestión documental y/o correo electrónico institucional, co</w:t>
      </w:r>
      <w:r w:rsidR="00916320">
        <w:rPr>
          <w:rFonts w:ascii="Arial" w:hAnsi="Arial" w:cs="Arial"/>
          <w:color w:val="000000"/>
          <w:sz w:val="22"/>
          <w:szCs w:val="22"/>
        </w:rPr>
        <w:t>mo</w:t>
      </w:r>
      <w:r w:rsidRPr="00F62856">
        <w:rPr>
          <w:rFonts w:ascii="Arial" w:hAnsi="Arial" w:cs="Arial"/>
          <w:color w:val="000000"/>
          <w:sz w:val="22"/>
          <w:szCs w:val="22"/>
        </w:rPr>
        <w:t xml:space="preserve"> mínimo </w:t>
      </w:r>
      <w:r w:rsidR="00A11F2B" w:rsidRPr="00916320">
        <w:rPr>
          <w:rFonts w:ascii="Arial" w:hAnsi="Arial" w:cs="Arial"/>
          <w:color w:val="000000"/>
          <w:sz w:val="22"/>
          <w:szCs w:val="22"/>
        </w:rPr>
        <w:t xml:space="preserve">con </w:t>
      </w:r>
      <w:r w:rsidRPr="00916320">
        <w:rPr>
          <w:rFonts w:ascii="Arial" w:hAnsi="Arial" w:cs="Arial"/>
          <w:b/>
          <w:color w:val="000000"/>
          <w:sz w:val="22"/>
          <w:szCs w:val="22"/>
        </w:rPr>
        <w:t>tres (3) días</w:t>
      </w:r>
      <w:r w:rsidRPr="00916320">
        <w:rPr>
          <w:rFonts w:ascii="Arial" w:hAnsi="Arial" w:cs="Arial"/>
          <w:color w:val="000000"/>
          <w:sz w:val="22"/>
          <w:szCs w:val="22"/>
        </w:rPr>
        <w:t xml:space="preserve"> de</w:t>
      </w:r>
      <w:r w:rsidRPr="00F62856">
        <w:rPr>
          <w:rFonts w:ascii="Arial" w:hAnsi="Arial" w:cs="Arial"/>
          <w:color w:val="000000"/>
          <w:sz w:val="22"/>
          <w:szCs w:val="22"/>
        </w:rPr>
        <w:t xml:space="preserve"> antelación a la misma, oficio que tendrá entre otros</w:t>
      </w:r>
      <w:r w:rsidR="00A11F2B">
        <w:rPr>
          <w:rFonts w:ascii="Arial" w:hAnsi="Arial" w:cs="Arial"/>
          <w:color w:val="000000"/>
          <w:sz w:val="22"/>
          <w:szCs w:val="22"/>
        </w:rPr>
        <w:t>,</w:t>
      </w:r>
      <w:r w:rsidRPr="00F62856">
        <w:rPr>
          <w:rFonts w:ascii="Arial" w:hAnsi="Arial" w:cs="Arial"/>
          <w:color w:val="000000"/>
          <w:sz w:val="22"/>
          <w:szCs w:val="22"/>
        </w:rPr>
        <w:t xml:space="preserve"> la siguiente información:</w:t>
      </w:r>
    </w:p>
    <w:p w14:paraId="0CF09C0C" w14:textId="77777777" w:rsidR="00F62856" w:rsidRPr="00F62856" w:rsidRDefault="00F62856" w:rsidP="00F62856">
      <w:pPr>
        <w:ind w:left="567"/>
        <w:jc w:val="both"/>
        <w:rPr>
          <w:rFonts w:ascii="Arial" w:hAnsi="Arial" w:cs="Arial"/>
          <w:color w:val="000000"/>
          <w:sz w:val="22"/>
          <w:szCs w:val="22"/>
        </w:rPr>
      </w:pPr>
    </w:p>
    <w:p w14:paraId="1C577CBD" w14:textId="77777777" w:rsidR="0046006D" w:rsidRDefault="00F62856" w:rsidP="0046006D">
      <w:pPr>
        <w:numPr>
          <w:ilvl w:val="0"/>
          <w:numId w:val="29"/>
        </w:numPr>
        <w:ind w:left="993"/>
        <w:jc w:val="both"/>
        <w:rPr>
          <w:rFonts w:ascii="Arial" w:hAnsi="Arial" w:cs="Arial"/>
          <w:color w:val="000000"/>
          <w:sz w:val="22"/>
          <w:szCs w:val="22"/>
        </w:rPr>
      </w:pPr>
      <w:r w:rsidRPr="00F62856">
        <w:rPr>
          <w:rFonts w:ascii="Arial" w:hAnsi="Arial" w:cs="Arial"/>
          <w:color w:val="000000"/>
          <w:sz w:val="22"/>
          <w:szCs w:val="22"/>
          <w:lang w:eastAsia="es-CO"/>
        </w:rPr>
        <w:t>Tipo de visita.</w:t>
      </w:r>
    </w:p>
    <w:p w14:paraId="362D04CF" w14:textId="77777777" w:rsidR="0046006D" w:rsidRDefault="00F62856" w:rsidP="0046006D">
      <w:pPr>
        <w:numPr>
          <w:ilvl w:val="0"/>
          <w:numId w:val="29"/>
        </w:numPr>
        <w:ind w:left="993"/>
        <w:jc w:val="both"/>
        <w:rPr>
          <w:rFonts w:ascii="Arial" w:hAnsi="Arial" w:cs="Arial"/>
          <w:color w:val="000000"/>
          <w:sz w:val="22"/>
          <w:szCs w:val="22"/>
        </w:rPr>
      </w:pPr>
      <w:r w:rsidRPr="00F62856">
        <w:rPr>
          <w:rFonts w:ascii="Arial" w:hAnsi="Arial" w:cs="Arial"/>
          <w:color w:val="000000"/>
          <w:sz w:val="22"/>
          <w:szCs w:val="22"/>
          <w:lang w:eastAsia="es-CO"/>
        </w:rPr>
        <w:t>Fecha y duración de la comisión.</w:t>
      </w:r>
    </w:p>
    <w:p w14:paraId="6B5A2929" w14:textId="77777777" w:rsidR="0046006D" w:rsidRDefault="00F62856" w:rsidP="0046006D">
      <w:pPr>
        <w:numPr>
          <w:ilvl w:val="0"/>
          <w:numId w:val="29"/>
        </w:numPr>
        <w:ind w:left="993"/>
        <w:jc w:val="both"/>
        <w:rPr>
          <w:rFonts w:ascii="Arial" w:hAnsi="Arial" w:cs="Arial"/>
          <w:color w:val="000000"/>
          <w:sz w:val="22"/>
          <w:szCs w:val="22"/>
        </w:rPr>
      </w:pPr>
      <w:r w:rsidRPr="00F62856">
        <w:rPr>
          <w:rFonts w:ascii="Arial" w:hAnsi="Arial" w:cs="Arial"/>
          <w:color w:val="000000"/>
          <w:sz w:val="22"/>
          <w:szCs w:val="22"/>
          <w:lang w:eastAsia="es-CO"/>
        </w:rPr>
        <w:t>Equipo comisionado.</w:t>
      </w:r>
    </w:p>
    <w:p w14:paraId="07C8D499" w14:textId="77777777" w:rsidR="0046006D" w:rsidRDefault="00F62856" w:rsidP="0046006D">
      <w:pPr>
        <w:numPr>
          <w:ilvl w:val="0"/>
          <w:numId w:val="29"/>
        </w:numPr>
        <w:ind w:left="993"/>
        <w:jc w:val="both"/>
        <w:rPr>
          <w:rFonts w:ascii="Arial" w:hAnsi="Arial" w:cs="Arial"/>
          <w:color w:val="000000"/>
          <w:sz w:val="22"/>
          <w:szCs w:val="22"/>
        </w:rPr>
      </w:pPr>
      <w:r w:rsidRPr="00F62856">
        <w:rPr>
          <w:rFonts w:ascii="Arial" w:hAnsi="Arial" w:cs="Arial"/>
          <w:color w:val="000000"/>
          <w:sz w:val="22"/>
          <w:szCs w:val="22"/>
          <w:lang w:eastAsia="es-CO"/>
        </w:rPr>
        <w:t>Coordinador de la visita.</w:t>
      </w:r>
    </w:p>
    <w:p w14:paraId="0A72BC2A" w14:textId="0A935E14" w:rsidR="00F62856" w:rsidRPr="00F62856" w:rsidRDefault="00A11F2B" w:rsidP="0046006D">
      <w:pPr>
        <w:numPr>
          <w:ilvl w:val="0"/>
          <w:numId w:val="29"/>
        </w:numPr>
        <w:ind w:left="993"/>
        <w:jc w:val="both"/>
        <w:rPr>
          <w:rFonts w:ascii="Arial" w:hAnsi="Arial" w:cs="Arial"/>
          <w:color w:val="000000"/>
          <w:sz w:val="22"/>
          <w:szCs w:val="22"/>
        </w:rPr>
      </w:pPr>
      <w:r w:rsidRPr="00916320">
        <w:rPr>
          <w:rFonts w:ascii="Arial" w:hAnsi="Arial" w:cs="Arial"/>
          <w:color w:val="000000"/>
          <w:sz w:val="22"/>
          <w:szCs w:val="22"/>
        </w:rPr>
        <w:t>Si se hace necesario, se solicitará información adicional a la que se encuentra en la entidad</w:t>
      </w:r>
      <w:r>
        <w:rPr>
          <w:rFonts w:ascii="Arial" w:hAnsi="Arial" w:cs="Arial"/>
          <w:color w:val="000000"/>
          <w:sz w:val="22"/>
          <w:szCs w:val="22"/>
          <w:lang w:eastAsia="es-CO"/>
        </w:rPr>
        <w:t xml:space="preserve">, </w:t>
      </w:r>
      <w:r w:rsidR="00F62856" w:rsidRPr="00F62856">
        <w:rPr>
          <w:rFonts w:ascii="Arial" w:hAnsi="Arial" w:cs="Arial"/>
          <w:color w:val="000000"/>
          <w:sz w:val="22"/>
          <w:szCs w:val="22"/>
          <w:lang w:eastAsia="es-CO"/>
        </w:rPr>
        <w:t xml:space="preserve">con antelación a la realización de la visita </w:t>
      </w:r>
      <w:r w:rsidR="00036850">
        <w:rPr>
          <w:rFonts w:ascii="Arial" w:hAnsi="Arial" w:cs="Arial"/>
          <w:color w:val="000000"/>
          <w:sz w:val="22"/>
          <w:szCs w:val="22"/>
          <w:lang w:eastAsia="es-CO"/>
        </w:rPr>
        <w:t xml:space="preserve">ordinaria </w:t>
      </w:r>
      <w:r w:rsidR="00F62856" w:rsidRPr="00F62856">
        <w:rPr>
          <w:rFonts w:ascii="Arial" w:hAnsi="Arial" w:cs="Arial"/>
          <w:color w:val="000000"/>
          <w:sz w:val="22"/>
          <w:szCs w:val="22"/>
          <w:lang w:eastAsia="es-CO"/>
        </w:rPr>
        <w:t>y aquella que deberá ser entregada el día de la instalación de la visita</w:t>
      </w:r>
      <w:r w:rsidR="00036850">
        <w:rPr>
          <w:rFonts w:ascii="Arial" w:hAnsi="Arial" w:cs="Arial"/>
          <w:color w:val="000000"/>
          <w:sz w:val="22"/>
          <w:szCs w:val="22"/>
          <w:lang w:eastAsia="es-CO"/>
        </w:rPr>
        <w:t xml:space="preserve"> ordinaria</w:t>
      </w:r>
      <w:r w:rsidR="00F62856" w:rsidRPr="00F62856">
        <w:rPr>
          <w:rFonts w:ascii="Arial" w:hAnsi="Arial" w:cs="Arial"/>
          <w:color w:val="000000"/>
          <w:sz w:val="22"/>
          <w:szCs w:val="22"/>
          <w:lang w:eastAsia="es-CO"/>
        </w:rPr>
        <w:t>.</w:t>
      </w:r>
    </w:p>
    <w:p w14:paraId="6EA95525" w14:textId="77777777" w:rsidR="00F62856" w:rsidRPr="00F62856" w:rsidRDefault="00F62856" w:rsidP="00F62856">
      <w:pPr>
        <w:ind w:left="567"/>
        <w:jc w:val="both"/>
        <w:rPr>
          <w:rFonts w:ascii="Arial" w:hAnsi="Arial" w:cs="Arial"/>
          <w:color w:val="000000"/>
          <w:sz w:val="22"/>
          <w:szCs w:val="22"/>
        </w:rPr>
      </w:pPr>
    </w:p>
    <w:p w14:paraId="71346DFD" w14:textId="6B31BAF8" w:rsidR="00F62856" w:rsidRPr="00F62856" w:rsidRDefault="00F62856" w:rsidP="00F62856">
      <w:pPr>
        <w:ind w:left="567"/>
        <w:jc w:val="both"/>
        <w:rPr>
          <w:rFonts w:ascii="Arial" w:hAnsi="Arial" w:cs="Arial"/>
          <w:color w:val="000000"/>
          <w:sz w:val="22"/>
          <w:szCs w:val="22"/>
        </w:rPr>
      </w:pPr>
      <w:r w:rsidRPr="00F62856">
        <w:rPr>
          <w:rFonts w:ascii="Arial" w:hAnsi="Arial" w:cs="Arial"/>
          <w:b/>
          <w:color w:val="000000"/>
          <w:sz w:val="22"/>
          <w:szCs w:val="22"/>
        </w:rPr>
        <w:t>ARTÍCULO DÉCIMO</w:t>
      </w:r>
      <w:r w:rsidR="009F27D3">
        <w:rPr>
          <w:rFonts w:ascii="Arial" w:hAnsi="Arial" w:cs="Arial"/>
          <w:b/>
          <w:color w:val="000000"/>
          <w:sz w:val="22"/>
          <w:szCs w:val="22"/>
        </w:rPr>
        <w:t xml:space="preserve"> SEXTO</w:t>
      </w:r>
      <w:r w:rsidRPr="00F62856">
        <w:rPr>
          <w:rFonts w:ascii="Arial" w:hAnsi="Arial" w:cs="Arial"/>
          <w:b/>
          <w:color w:val="000000"/>
          <w:sz w:val="22"/>
          <w:szCs w:val="22"/>
        </w:rPr>
        <w:t>. DE LA INSTALACIÓN Y APERTURA DE LA VISITA</w:t>
      </w:r>
      <w:r w:rsidR="00036850">
        <w:rPr>
          <w:rFonts w:ascii="Arial" w:hAnsi="Arial" w:cs="Arial"/>
          <w:b/>
          <w:color w:val="000000"/>
          <w:sz w:val="22"/>
          <w:szCs w:val="22"/>
        </w:rPr>
        <w:t xml:space="preserve"> ORDINARIA</w:t>
      </w:r>
      <w:r w:rsidRPr="00F62856">
        <w:rPr>
          <w:rFonts w:ascii="Arial" w:hAnsi="Arial" w:cs="Arial"/>
          <w:b/>
          <w:color w:val="000000"/>
          <w:sz w:val="22"/>
          <w:szCs w:val="22"/>
        </w:rPr>
        <w:t>.</w:t>
      </w:r>
      <w:r w:rsidRPr="00F62856">
        <w:rPr>
          <w:rFonts w:ascii="Arial" w:hAnsi="Arial" w:cs="Arial"/>
          <w:color w:val="000000"/>
          <w:sz w:val="22"/>
          <w:szCs w:val="22"/>
        </w:rPr>
        <w:t xml:space="preserve"> </w:t>
      </w:r>
      <w:r w:rsidRPr="00F62856">
        <w:rPr>
          <w:rFonts w:ascii="Arial" w:hAnsi="Arial" w:cs="Arial"/>
          <w:bCs/>
          <w:color w:val="000000"/>
          <w:sz w:val="22"/>
          <w:szCs w:val="22"/>
        </w:rPr>
        <w:t xml:space="preserve">Los comisionados harán presencia en las instalaciones del </w:t>
      </w:r>
      <w:r w:rsidR="00125D94">
        <w:rPr>
          <w:rFonts w:ascii="Arial" w:hAnsi="Arial" w:cs="Arial"/>
          <w:bCs/>
          <w:color w:val="000000"/>
          <w:sz w:val="22"/>
          <w:szCs w:val="22"/>
        </w:rPr>
        <w:t xml:space="preserve">ente </w:t>
      </w:r>
      <w:r w:rsidRPr="00F62856">
        <w:rPr>
          <w:rFonts w:ascii="Arial" w:hAnsi="Arial" w:cs="Arial"/>
          <w:bCs/>
          <w:color w:val="000000"/>
          <w:sz w:val="22"/>
          <w:szCs w:val="22"/>
        </w:rPr>
        <w:t xml:space="preserve">vigilado </w:t>
      </w:r>
      <w:r w:rsidRPr="00F62856">
        <w:rPr>
          <w:rFonts w:ascii="Arial" w:hAnsi="Arial" w:cs="Arial"/>
          <w:bCs/>
          <w:color w:val="000000"/>
          <w:sz w:val="22"/>
          <w:szCs w:val="22"/>
        </w:rPr>
        <w:lastRenderedPageBreak/>
        <w:t>o de manera remota haciendo uso de las tecnologías de la información y la</w:t>
      </w:r>
      <w:r w:rsidR="00125D94">
        <w:rPr>
          <w:rFonts w:ascii="Arial" w:hAnsi="Arial" w:cs="Arial"/>
          <w:bCs/>
          <w:color w:val="000000"/>
          <w:sz w:val="22"/>
          <w:szCs w:val="22"/>
        </w:rPr>
        <w:t>s</w:t>
      </w:r>
      <w:r w:rsidRPr="00F62856">
        <w:rPr>
          <w:rFonts w:ascii="Arial" w:hAnsi="Arial" w:cs="Arial"/>
          <w:bCs/>
          <w:color w:val="000000"/>
          <w:sz w:val="22"/>
          <w:szCs w:val="22"/>
        </w:rPr>
        <w:t xml:space="preserve"> telecomunicaci</w:t>
      </w:r>
      <w:r w:rsidR="00125D94">
        <w:rPr>
          <w:rFonts w:ascii="Arial" w:hAnsi="Arial" w:cs="Arial"/>
          <w:bCs/>
          <w:color w:val="000000"/>
          <w:sz w:val="22"/>
          <w:szCs w:val="22"/>
        </w:rPr>
        <w:t>ones</w:t>
      </w:r>
      <w:r w:rsidRPr="00F62856">
        <w:rPr>
          <w:rFonts w:ascii="Arial" w:hAnsi="Arial" w:cs="Arial"/>
          <w:bCs/>
          <w:color w:val="000000"/>
          <w:sz w:val="22"/>
          <w:szCs w:val="22"/>
        </w:rPr>
        <w:t xml:space="preserve">, si fuere el caso, </w:t>
      </w:r>
      <w:r w:rsidRPr="00F62856">
        <w:rPr>
          <w:rFonts w:ascii="Arial" w:hAnsi="Arial" w:cs="Arial"/>
          <w:color w:val="000000"/>
          <w:sz w:val="22"/>
          <w:szCs w:val="22"/>
        </w:rPr>
        <w:t>en horas hábiles y realizarán una reunión de instalación ante el representante legal de la entidad</w:t>
      </w:r>
      <w:r w:rsidR="00E9274A">
        <w:rPr>
          <w:rFonts w:ascii="Arial" w:hAnsi="Arial" w:cs="Arial"/>
          <w:color w:val="000000"/>
          <w:sz w:val="22"/>
          <w:szCs w:val="22"/>
        </w:rPr>
        <w:t xml:space="preserve"> </w:t>
      </w:r>
      <w:r w:rsidR="00036850">
        <w:rPr>
          <w:rFonts w:ascii="Arial" w:hAnsi="Arial" w:cs="Arial"/>
          <w:color w:val="000000"/>
          <w:sz w:val="22"/>
          <w:szCs w:val="22"/>
        </w:rPr>
        <w:t>o su suplente</w:t>
      </w:r>
      <w:r w:rsidR="00125D94">
        <w:rPr>
          <w:rFonts w:ascii="Arial" w:hAnsi="Arial" w:cs="Arial"/>
          <w:color w:val="000000"/>
          <w:sz w:val="22"/>
          <w:szCs w:val="22"/>
        </w:rPr>
        <w:t>,</w:t>
      </w:r>
      <w:r w:rsidR="00A77AFF">
        <w:rPr>
          <w:rFonts w:ascii="Arial" w:hAnsi="Arial" w:cs="Arial"/>
          <w:color w:val="000000"/>
          <w:sz w:val="22"/>
          <w:szCs w:val="22"/>
        </w:rPr>
        <w:t xml:space="preserve"> el </w:t>
      </w:r>
      <w:r w:rsidR="00B16575">
        <w:rPr>
          <w:rFonts w:ascii="Arial" w:hAnsi="Arial" w:cs="Arial"/>
          <w:color w:val="000000"/>
          <w:sz w:val="22"/>
          <w:szCs w:val="22"/>
        </w:rPr>
        <w:t>r</w:t>
      </w:r>
      <w:r w:rsidR="00A77AFF">
        <w:rPr>
          <w:rFonts w:ascii="Arial" w:hAnsi="Arial" w:cs="Arial"/>
          <w:color w:val="000000"/>
          <w:sz w:val="22"/>
          <w:szCs w:val="22"/>
        </w:rPr>
        <w:t xml:space="preserve">evisor </w:t>
      </w:r>
      <w:r w:rsidR="00B16575">
        <w:rPr>
          <w:rFonts w:ascii="Arial" w:hAnsi="Arial" w:cs="Arial"/>
          <w:color w:val="000000"/>
          <w:sz w:val="22"/>
          <w:szCs w:val="22"/>
        </w:rPr>
        <w:t>f</w:t>
      </w:r>
      <w:r w:rsidR="00A77AFF">
        <w:rPr>
          <w:rFonts w:ascii="Arial" w:hAnsi="Arial" w:cs="Arial"/>
          <w:color w:val="000000"/>
          <w:sz w:val="22"/>
          <w:szCs w:val="22"/>
        </w:rPr>
        <w:t>iscal</w:t>
      </w:r>
      <w:r w:rsidR="00125D94">
        <w:rPr>
          <w:rFonts w:ascii="Arial" w:hAnsi="Arial" w:cs="Arial"/>
          <w:color w:val="000000"/>
          <w:sz w:val="22"/>
          <w:szCs w:val="22"/>
        </w:rPr>
        <w:t>, el auditor interno y las demás personas que se consideren necesarias</w:t>
      </w:r>
      <w:r w:rsidRPr="00F62856">
        <w:rPr>
          <w:rFonts w:ascii="Arial" w:hAnsi="Arial" w:cs="Arial"/>
          <w:color w:val="000000"/>
          <w:sz w:val="22"/>
          <w:szCs w:val="22"/>
        </w:rPr>
        <w:t xml:space="preserve">; </w:t>
      </w:r>
      <w:r w:rsidR="00BE62E4">
        <w:rPr>
          <w:rFonts w:ascii="Arial" w:hAnsi="Arial" w:cs="Arial"/>
          <w:color w:val="000000"/>
          <w:sz w:val="22"/>
          <w:szCs w:val="22"/>
        </w:rPr>
        <w:t xml:space="preserve">se dará a conocer el acto administrativo que ordena la visita ordinaria, </w:t>
      </w:r>
      <w:r w:rsidRPr="00F62856">
        <w:rPr>
          <w:rFonts w:ascii="Arial" w:hAnsi="Arial" w:cs="Arial"/>
          <w:color w:val="000000"/>
          <w:sz w:val="22"/>
          <w:szCs w:val="22"/>
        </w:rPr>
        <w:t xml:space="preserve">presentarán el equipo comisionado, sus roles y el objeto de la comisión, </w:t>
      </w:r>
      <w:r w:rsidR="00BE62E4">
        <w:rPr>
          <w:rFonts w:ascii="Arial" w:hAnsi="Arial" w:cs="Arial"/>
          <w:color w:val="000000"/>
          <w:sz w:val="22"/>
          <w:szCs w:val="22"/>
        </w:rPr>
        <w:t xml:space="preserve">conforme lo establece el </w:t>
      </w:r>
      <w:r w:rsidRPr="00F62856">
        <w:rPr>
          <w:rFonts w:ascii="Arial" w:hAnsi="Arial" w:cs="Arial"/>
          <w:color w:val="000000"/>
          <w:sz w:val="22"/>
          <w:szCs w:val="22"/>
        </w:rPr>
        <w:t>artículo 2.2.7.7.10. Decreto Único Reglamentario del Sector Trabajo 1072 de 2015.</w:t>
      </w:r>
    </w:p>
    <w:p w14:paraId="036C855D" w14:textId="77777777" w:rsidR="00F62856" w:rsidRPr="00F62856" w:rsidRDefault="00F62856" w:rsidP="00F62856">
      <w:pPr>
        <w:ind w:left="567"/>
        <w:jc w:val="both"/>
        <w:rPr>
          <w:rFonts w:ascii="Arial" w:hAnsi="Arial" w:cs="Arial"/>
          <w:color w:val="000000"/>
          <w:sz w:val="22"/>
          <w:szCs w:val="22"/>
        </w:rPr>
      </w:pPr>
    </w:p>
    <w:p w14:paraId="7544FD66" w14:textId="3384C583" w:rsidR="00F62856" w:rsidRPr="00F62856" w:rsidRDefault="00F62856" w:rsidP="00F62856">
      <w:pPr>
        <w:ind w:left="567"/>
        <w:jc w:val="both"/>
        <w:rPr>
          <w:rFonts w:ascii="Arial" w:hAnsi="Arial" w:cs="Arial"/>
          <w:bCs/>
          <w:color w:val="000000"/>
          <w:sz w:val="22"/>
          <w:szCs w:val="22"/>
        </w:rPr>
      </w:pPr>
      <w:r w:rsidRPr="00F62856">
        <w:rPr>
          <w:rFonts w:ascii="Arial" w:hAnsi="Arial" w:cs="Arial"/>
          <w:bCs/>
          <w:color w:val="000000"/>
          <w:sz w:val="22"/>
          <w:szCs w:val="22"/>
        </w:rPr>
        <w:t>De</w:t>
      </w:r>
      <w:r w:rsidR="00E9274A">
        <w:rPr>
          <w:rFonts w:ascii="Arial" w:hAnsi="Arial" w:cs="Arial"/>
          <w:bCs/>
          <w:color w:val="000000"/>
          <w:sz w:val="22"/>
          <w:szCs w:val="22"/>
        </w:rPr>
        <w:t xml:space="preserve"> </w:t>
      </w:r>
      <w:r w:rsidRPr="00F62856">
        <w:rPr>
          <w:rFonts w:ascii="Arial" w:hAnsi="Arial" w:cs="Arial"/>
          <w:bCs/>
          <w:color w:val="000000"/>
          <w:sz w:val="22"/>
          <w:szCs w:val="22"/>
        </w:rPr>
        <w:t>l</w:t>
      </w:r>
      <w:r w:rsidR="00CF6347">
        <w:rPr>
          <w:rFonts w:ascii="Arial" w:hAnsi="Arial" w:cs="Arial"/>
          <w:bCs/>
          <w:color w:val="000000"/>
          <w:sz w:val="22"/>
          <w:szCs w:val="22"/>
        </w:rPr>
        <w:t xml:space="preserve">a reunión </w:t>
      </w:r>
      <w:r w:rsidRPr="00F62856">
        <w:rPr>
          <w:rFonts w:ascii="Arial" w:hAnsi="Arial" w:cs="Arial"/>
          <w:bCs/>
          <w:color w:val="000000"/>
          <w:sz w:val="22"/>
          <w:szCs w:val="22"/>
        </w:rPr>
        <w:t xml:space="preserve">de instalación se elaborará un acta en la que se deberá indicar las personas que atienden la visita ordinaria, la documentación entregada, el orden del día desarrollado, la relación de los asistentes, acta que suscribirá el representante legal de la corporación o </w:t>
      </w:r>
      <w:r w:rsidR="00036850">
        <w:rPr>
          <w:rFonts w:ascii="Arial" w:hAnsi="Arial" w:cs="Arial"/>
          <w:bCs/>
          <w:color w:val="000000"/>
          <w:sz w:val="22"/>
          <w:szCs w:val="22"/>
        </w:rPr>
        <w:t xml:space="preserve">su suplente </w:t>
      </w:r>
      <w:r w:rsidRPr="00F62856">
        <w:rPr>
          <w:rFonts w:ascii="Arial" w:hAnsi="Arial" w:cs="Arial"/>
          <w:bCs/>
          <w:color w:val="000000"/>
          <w:sz w:val="22"/>
          <w:szCs w:val="22"/>
        </w:rPr>
        <w:t>y los demás miembros del equipo comisionado, haciendo constar que, durante el desarrollo de la visita</w:t>
      </w:r>
      <w:r w:rsidR="00036850">
        <w:rPr>
          <w:rFonts w:ascii="Arial" w:hAnsi="Arial" w:cs="Arial"/>
          <w:bCs/>
          <w:color w:val="000000"/>
          <w:sz w:val="22"/>
          <w:szCs w:val="22"/>
        </w:rPr>
        <w:t xml:space="preserve"> ordinaria</w:t>
      </w:r>
      <w:r w:rsidRPr="00F62856">
        <w:rPr>
          <w:rFonts w:ascii="Arial" w:hAnsi="Arial" w:cs="Arial"/>
          <w:bCs/>
          <w:color w:val="000000"/>
          <w:sz w:val="22"/>
          <w:szCs w:val="22"/>
        </w:rPr>
        <w:t xml:space="preserve">, el </w:t>
      </w:r>
      <w:r w:rsidR="00CF6347">
        <w:rPr>
          <w:rFonts w:ascii="Arial" w:hAnsi="Arial" w:cs="Arial"/>
          <w:bCs/>
          <w:color w:val="000000"/>
          <w:sz w:val="22"/>
          <w:szCs w:val="22"/>
        </w:rPr>
        <w:t xml:space="preserve">equipo comisionado </w:t>
      </w:r>
      <w:r w:rsidRPr="00F62856">
        <w:rPr>
          <w:rFonts w:ascii="Arial" w:hAnsi="Arial" w:cs="Arial"/>
          <w:bCs/>
          <w:color w:val="000000"/>
          <w:sz w:val="22"/>
          <w:szCs w:val="22"/>
        </w:rPr>
        <w:t xml:space="preserve">podrá solicitar información adicional de ser </w:t>
      </w:r>
      <w:r w:rsidR="00B37D18">
        <w:rPr>
          <w:rFonts w:ascii="Arial" w:hAnsi="Arial" w:cs="Arial"/>
          <w:bCs/>
          <w:color w:val="000000"/>
          <w:sz w:val="22"/>
          <w:szCs w:val="22"/>
        </w:rPr>
        <w:t>necesario</w:t>
      </w:r>
      <w:r w:rsidRPr="00F62856">
        <w:rPr>
          <w:rFonts w:ascii="Arial" w:hAnsi="Arial" w:cs="Arial"/>
          <w:bCs/>
          <w:color w:val="000000"/>
          <w:sz w:val="22"/>
          <w:szCs w:val="22"/>
        </w:rPr>
        <w:t>.</w:t>
      </w:r>
    </w:p>
    <w:p w14:paraId="72BA303B" w14:textId="77777777" w:rsidR="00F62856" w:rsidRPr="00F62856" w:rsidRDefault="00F62856" w:rsidP="00F62856">
      <w:pPr>
        <w:ind w:left="567"/>
        <w:jc w:val="both"/>
        <w:rPr>
          <w:rFonts w:ascii="Arial" w:hAnsi="Arial" w:cs="Arial"/>
          <w:bCs/>
          <w:color w:val="000000"/>
          <w:sz w:val="22"/>
          <w:szCs w:val="22"/>
        </w:rPr>
      </w:pPr>
    </w:p>
    <w:p w14:paraId="6BD94323" w14:textId="74408B5C" w:rsidR="00F62856" w:rsidRDefault="00F62856" w:rsidP="00F62856">
      <w:pPr>
        <w:ind w:left="567"/>
        <w:jc w:val="both"/>
        <w:rPr>
          <w:rFonts w:ascii="Arial" w:hAnsi="Arial" w:cs="Arial"/>
          <w:color w:val="000000"/>
          <w:sz w:val="22"/>
          <w:szCs w:val="22"/>
        </w:rPr>
      </w:pPr>
      <w:r w:rsidRPr="00F62856">
        <w:rPr>
          <w:rFonts w:ascii="Arial" w:hAnsi="Arial" w:cs="Arial"/>
          <w:color w:val="000000"/>
          <w:sz w:val="22"/>
          <w:szCs w:val="22"/>
        </w:rPr>
        <w:t xml:space="preserve">El coordinador solicitará autorización al representante legal de la caja de compensación familiar objeto de </w:t>
      </w:r>
      <w:r w:rsidR="00A77AFF">
        <w:rPr>
          <w:rFonts w:ascii="Arial" w:hAnsi="Arial" w:cs="Arial"/>
          <w:color w:val="000000"/>
          <w:sz w:val="22"/>
          <w:szCs w:val="22"/>
        </w:rPr>
        <w:t>visita ordinaria</w:t>
      </w:r>
      <w:r w:rsidR="00594F73">
        <w:rPr>
          <w:rFonts w:ascii="Arial" w:hAnsi="Arial" w:cs="Arial"/>
          <w:color w:val="000000"/>
          <w:sz w:val="22"/>
          <w:szCs w:val="22"/>
        </w:rPr>
        <w:t>,</w:t>
      </w:r>
      <w:r w:rsidRPr="00F62856">
        <w:rPr>
          <w:rFonts w:ascii="Arial" w:hAnsi="Arial" w:cs="Arial"/>
          <w:color w:val="000000"/>
          <w:sz w:val="22"/>
          <w:szCs w:val="22"/>
        </w:rPr>
        <w:t xml:space="preserve"> o a </w:t>
      </w:r>
      <w:r w:rsidR="00036850">
        <w:rPr>
          <w:rFonts w:ascii="Arial" w:hAnsi="Arial" w:cs="Arial"/>
          <w:color w:val="000000"/>
          <w:sz w:val="22"/>
          <w:szCs w:val="22"/>
        </w:rPr>
        <w:t>su suplente</w:t>
      </w:r>
      <w:r w:rsidRPr="00F62856">
        <w:rPr>
          <w:rFonts w:ascii="Arial" w:hAnsi="Arial" w:cs="Arial"/>
          <w:color w:val="000000"/>
          <w:sz w:val="22"/>
          <w:szCs w:val="22"/>
          <w:lang w:eastAsia="es-CO"/>
        </w:rPr>
        <w:t xml:space="preserve"> para coordinar las actividades de la visita </w:t>
      </w:r>
      <w:r w:rsidR="00036850">
        <w:rPr>
          <w:rFonts w:ascii="Arial" w:hAnsi="Arial" w:cs="Arial"/>
          <w:color w:val="000000"/>
          <w:sz w:val="22"/>
          <w:szCs w:val="22"/>
          <w:lang w:eastAsia="es-CO"/>
        </w:rPr>
        <w:t xml:space="preserve">ordinaria </w:t>
      </w:r>
      <w:r w:rsidRPr="00F62856">
        <w:rPr>
          <w:rFonts w:ascii="Arial" w:hAnsi="Arial" w:cs="Arial"/>
          <w:color w:val="000000"/>
          <w:sz w:val="22"/>
          <w:szCs w:val="22"/>
          <w:lang w:eastAsia="es-CO"/>
        </w:rPr>
        <w:t>al interior de la corporación</w:t>
      </w:r>
      <w:r w:rsidR="00036850">
        <w:rPr>
          <w:rFonts w:ascii="Arial" w:hAnsi="Arial" w:cs="Arial"/>
          <w:color w:val="000000"/>
          <w:sz w:val="22"/>
          <w:szCs w:val="22"/>
          <w:lang w:eastAsia="es-CO"/>
        </w:rPr>
        <w:t xml:space="preserve"> y</w:t>
      </w:r>
      <w:r w:rsidRPr="00F62856">
        <w:rPr>
          <w:rFonts w:ascii="Arial" w:hAnsi="Arial" w:cs="Arial"/>
          <w:color w:val="000000"/>
          <w:sz w:val="22"/>
          <w:szCs w:val="22"/>
          <w:lang w:eastAsia="es-CO"/>
        </w:rPr>
        <w:t xml:space="preserve"> para que en forma expresa se otorgue autorización para el </w:t>
      </w:r>
      <w:r w:rsidRPr="00F62856">
        <w:rPr>
          <w:rFonts w:ascii="Arial" w:hAnsi="Arial" w:cs="Arial"/>
          <w:color w:val="000000"/>
          <w:sz w:val="22"/>
          <w:szCs w:val="22"/>
        </w:rPr>
        <w:t xml:space="preserve">acceso a los diferentes sistemas de información de la </w:t>
      </w:r>
      <w:r w:rsidR="00B37D18">
        <w:rPr>
          <w:rFonts w:ascii="Arial" w:hAnsi="Arial" w:cs="Arial"/>
          <w:color w:val="000000"/>
          <w:sz w:val="22"/>
          <w:szCs w:val="22"/>
        </w:rPr>
        <w:t>entidad vigilada</w:t>
      </w:r>
      <w:r w:rsidRPr="00F62856">
        <w:rPr>
          <w:rFonts w:ascii="Arial" w:hAnsi="Arial" w:cs="Arial"/>
          <w:color w:val="000000"/>
          <w:sz w:val="22"/>
          <w:szCs w:val="22"/>
        </w:rPr>
        <w:t xml:space="preserve">. </w:t>
      </w:r>
    </w:p>
    <w:p w14:paraId="4B43B28A" w14:textId="77777777" w:rsidR="00BD062F" w:rsidRPr="00F62856" w:rsidRDefault="00BD062F" w:rsidP="00F62856">
      <w:pPr>
        <w:ind w:left="567"/>
        <w:jc w:val="both"/>
        <w:rPr>
          <w:rFonts w:ascii="Arial" w:hAnsi="Arial" w:cs="Arial"/>
          <w:color w:val="000000"/>
          <w:sz w:val="22"/>
          <w:szCs w:val="22"/>
        </w:rPr>
      </w:pPr>
    </w:p>
    <w:p w14:paraId="09227762" w14:textId="6DDEBA32" w:rsidR="00F62856" w:rsidRPr="00F62856" w:rsidRDefault="00F62856" w:rsidP="00F62856">
      <w:pPr>
        <w:ind w:left="567"/>
        <w:jc w:val="both"/>
        <w:rPr>
          <w:rFonts w:ascii="Arial" w:hAnsi="Arial" w:cs="Arial"/>
          <w:bCs/>
          <w:color w:val="000000"/>
          <w:sz w:val="22"/>
          <w:szCs w:val="22"/>
        </w:rPr>
      </w:pPr>
      <w:r w:rsidRPr="00F62856">
        <w:rPr>
          <w:rFonts w:ascii="Arial" w:hAnsi="Arial" w:cs="Arial"/>
          <w:b/>
          <w:bCs/>
          <w:color w:val="000000"/>
          <w:sz w:val="22"/>
          <w:szCs w:val="22"/>
        </w:rPr>
        <w:t xml:space="preserve">ARTÍCULO DÉCIMO </w:t>
      </w:r>
      <w:r w:rsidR="009F27D3" w:rsidRPr="00F62856">
        <w:rPr>
          <w:rFonts w:ascii="Arial" w:hAnsi="Arial" w:cs="Arial"/>
          <w:b/>
          <w:color w:val="000000"/>
          <w:sz w:val="22"/>
          <w:szCs w:val="22"/>
        </w:rPr>
        <w:t>S</w:t>
      </w:r>
      <w:r w:rsidR="009F27D3">
        <w:rPr>
          <w:rFonts w:ascii="Arial" w:hAnsi="Arial" w:cs="Arial"/>
          <w:b/>
          <w:color w:val="000000"/>
          <w:sz w:val="22"/>
          <w:szCs w:val="22"/>
        </w:rPr>
        <w:t>É</w:t>
      </w:r>
      <w:r w:rsidR="009F27D3" w:rsidRPr="00F62856">
        <w:rPr>
          <w:rFonts w:ascii="Arial" w:hAnsi="Arial" w:cs="Arial"/>
          <w:b/>
          <w:color w:val="000000"/>
          <w:sz w:val="22"/>
          <w:szCs w:val="22"/>
        </w:rPr>
        <w:t>PTIMO</w:t>
      </w:r>
      <w:r w:rsidRPr="00F62856">
        <w:rPr>
          <w:rFonts w:ascii="Arial" w:hAnsi="Arial" w:cs="Arial"/>
          <w:b/>
          <w:bCs/>
          <w:color w:val="000000"/>
          <w:sz w:val="22"/>
          <w:szCs w:val="22"/>
        </w:rPr>
        <w:t>. DE LA EJECUCIÓN DE LA VISITA</w:t>
      </w:r>
      <w:r w:rsidR="006D71D3">
        <w:rPr>
          <w:rFonts w:ascii="Arial" w:hAnsi="Arial" w:cs="Arial"/>
          <w:b/>
          <w:bCs/>
          <w:color w:val="000000"/>
          <w:sz w:val="22"/>
          <w:szCs w:val="22"/>
        </w:rPr>
        <w:t xml:space="preserve"> ORDINARIA</w:t>
      </w:r>
      <w:r w:rsidRPr="00F62856">
        <w:rPr>
          <w:rFonts w:ascii="Arial" w:hAnsi="Arial" w:cs="Arial"/>
          <w:b/>
          <w:bCs/>
          <w:color w:val="000000"/>
          <w:sz w:val="22"/>
          <w:szCs w:val="22"/>
        </w:rPr>
        <w:t>.</w:t>
      </w:r>
      <w:r w:rsidRPr="00F62856">
        <w:rPr>
          <w:rFonts w:ascii="Arial" w:hAnsi="Arial" w:cs="Arial"/>
          <w:bCs/>
          <w:color w:val="000000"/>
          <w:sz w:val="22"/>
          <w:szCs w:val="22"/>
        </w:rPr>
        <w:t xml:space="preserve"> Parte central del proceso en el que se recauda, verifica y contrasta la información</w:t>
      </w:r>
      <w:r w:rsidR="00F961B5">
        <w:rPr>
          <w:rFonts w:ascii="Arial" w:hAnsi="Arial" w:cs="Arial"/>
          <w:bCs/>
          <w:color w:val="000000"/>
          <w:sz w:val="22"/>
          <w:szCs w:val="22"/>
        </w:rPr>
        <w:t>.</w:t>
      </w:r>
    </w:p>
    <w:p w14:paraId="08FA36FF" w14:textId="77777777" w:rsidR="0046006D" w:rsidRDefault="0046006D" w:rsidP="00F62856">
      <w:pPr>
        <w:ind w:left="567"/>
        <w:jc w:val="both"/>
        <w:rPr>
          <w:rFonts w:ascii="Arial" w:hAnsi="Arial" w:cs="Arial"/>
          <w:bCs/>
          <w:color w:val="000000"/>
          <w:sz w:val="22"/>
          <w:szCs w:val="22"/>
        </w:rPr>
      </w:pPr>
    </w:p>
    <w:p w14:paraId="0A4A9FBB" w14:textId="6F7A676B" w:rsidR="00F62856" w:rsidRPr="00F62856" w:rsidRDefault="00F62856" w:rsidP="00F62856">
      <w:pPr>
        <w:ind w:left="567"/>
        <w:jc w:val="both"/>
        <w:rPr>
          <w:rFonts w:ascii="Arial" w:hAnsi="Arial" w:cs="Arial"/>
          <w:bCs/>
          <w:color w:val="000000"/>
          <w:sz w:val="22"/>
          <w:szCs w:val="22"/>
        </w:rPr>
      </w:pPr>
      <w:r w:rsidRPr="00F62856">
        <w:rPr>
          <w:rFonts w:ascii="Arial" w:hAnsi="Arial" w:cs="Arial"/>
          <w:bCs/>
          <w:color w:val="000000"/>
          <w:sz w:val="22"/>
          <w:szCs w:val="22"/>
        </w:rPr>
        <w:t>En la ejecución de la visita</w:t>
      </w:r>
      <w:r w:rsidR="006D71D3">
        <w:rPr>
          <w:rFonts w:ascii="Arial" w:hAnsi="Arial" w:cs="Arial"/>
          <w:bCs/>
          <w:color w:val="000000"/>
          <w:sz w:val="22"/>
          <w:szCs w:val="22"/>
        </w:rPr>
        <w:t xml:space="preserve"> ordinaria</w:t>
      </w:r>
      <w:r w:rsidRPr="00F62856">
        <w:rPr>
          <w:rFonts w:ascii="Arial" w:hAnsi="Arial" w:cs="Arial"/>
          <w:bCs/>
          <w:color w:val="000000"/>
          <w:sz w:val="22"/>
          <w:szCs w:val="22"/>
        </w:rPr>
        <w:t>, el equipo comisionado podrá recibir declaraciones y utilizar los demás medios de prueba legalmente admitidos, de conformidad con el numeral 14 del artículo 24 de la Ley 789 de 2002 y el artículo 165 de la Ley 1564 de 2012 (Código General del Proceso).</w:t>
      </w:r>
    </w:p>
    <w:p w14:paraId="6BDE7417" w14:textId="77777777" w:rsidR="00F62856" w:rsidRPr="00F62856" w:rsidRDefault="00F62856" w:rsidP="00F62856">
      <w:pPr>
        <w:ind w:left="567"/>
        <w:jc w:val="both"/>
        <w:rPr>
          <w:rFonts w:ascii="Arial" w:hAnsi="Arial" w:cs="Arial"/>
          <w:bCs/>
          <w:color w:val="000000"/>
          <w:sz w:val="22"/>
          <w:szCs w:val="22"/>
        </w:rPr>
      </w:pPr>
    </w:p>
    <w:p w14:paraId="5018882C" w14:textId="77777777" w:rsidR="00F62856" w:rsidRPr="00F62856" w:rsidRDefault="00F62856" w:rsidP="00F62856">
      <w:pPr>
        <w:ind w:left="567"/>
        <w:jc w:val="both"/>
        <w:rPr>
          <w:rFonts w:ascii="Arial" w:hAnsi="Arial" w:cs="Arial"/>
          <w:b/>
          <w:bCs/>
          <w:color w:val="000000"/>
          <w:sz w:val="22"/>
          <w:szCs w:val="22"/>
        </w:rPr>
      </w:pPr>
      <w:r w:rsidRPr="00F62856">
        <w:rPr>
          <w:rFonts w:ascii="Arial" w:hAnsi="Arial" w:cs="Arial"/>
          <w:b/>
          <w:bCs/>
          <w:color w:val="000000"/>
          <w:sz w:val="22"/>
          <w:szCs w:val="22"/>
        </w:rPr>
        <w:t>Recibo y análisis de la documentación solicitada:</w:t>
      </w:r>
    </w:p>
    <w:p w14:paraId="582CD687" w14:textId="77777777" w:rsidR="00F62856" w:rsidRPr="00F62856" w:rsidRDefault="00F62856" w:rsidP="00F62856">
      <w:pPr>
        <w:ind w:left="567"/>
        <w:jc w:val="both"/>
        <w:rPr>
          <w:rFonts w:ascii="Arial" w:hAnsi="Arial" w:cs="Arial"/>
          <w:bCs/>
          <w:color w:val="000000"/>
          <w:sz w:val="22"/>
          <w:szCs w:val="22"/>
        </w:rPr>
      </w:pPr>
    </w:p>
    <w:p w14:paraId="4B2ECB04" w14:textId="77777777" w:rsidR="00F62856" w:rsidRPr="00F62856" w:rsidRDefault="00F62856" w:rsidP="00F62856">
      <w:pPr>
        <w:ind w:left="567"/>
        <w:jc w:val="both"/>
        <w:rPr>
          <w:rFonts w:ascii="Arial" w:hAnsi="Arial" w:cs="Arial"/>
          <w:bCs/>
          <w:color w:val="000000"/>
          <w:sz w:val="22"/>
          <w:szCs w:val="22"/>
        </w:rPr>
      </w:pPr>
      <w:r w:rsidRPr="00F62856">
        <w:rPr>
          <w:rFonts w:ascii="Arial" w:hAnsi="Arial" w:cs="Arial"/>
          <w:bCs/>
          <w:color w:val="000000"/>
          <w:sz w:val="22"/>
          <w:szCs w:val="22"/>
        </w:rPr>
        <w:t>El equipo comisionado estudiará la documentación e información entregada por la corporación, dentro del ámbito y alcance del plan de trabajo.</w:t>
      </w:r>
    </w:p>
    <w:p w14:paraId="75058BCC" w14:textId="4F414669" w:rsidR="00F62856" w:rsidRPr="00F62856" w:rsidRDefault="00F62856" w:rsidP="00F62856">
      <w:pPr>
        <w:ind w:left="567"/>
        <w:jc w:val="both"/>
        <w:rPr>
          <w:rFonts w:ascii="Arial" w:hAnsi="Arial" w:cs="Arial"/>
          <w:bCs/>
          <w:color w:val="000000"/>
          <w:sz w:val="22"/>
          <w:szCs w:val="22"/>
        </w:rPr>
      </w:pPr>
      <w:r w:rsidRPr="00F62856">
        <w:rPr>
          <w:rFonts w:ascii="Arial" w:hAnsi="Arial" w:cs="Arial"/>
          <w:bCs/>
          <w:color w:val="000000"/>
          <w:sz w:val="22"/>
          <w:szCs w:val="22"/>
        </w:rPr>
        <w:t>Así mismo, deberá efectuar un estudio objetivo de la evidencia e indagar los diferentes efectos que conlleva la presunta inobservancia de la norma</w:t>
      </w:r>
      <w:r w:rsidR="001774F4">
        <w:rPr>
          <w:rFonts w:ascii="Arial" w:hAnsi="Arial" w:cs="Arial"/>
          <w:bCs/>
          <w:color w:val="000000"/>
          <w:sz w:val="22"/>
          <w:szCs w:val="22"/>
        </w:rPr>
        <w:t>;</w:t>
      </w:r>
      <w:r w:rsidR="00F961B5">
        <w:rPr>
          <w:rFonts w:ascii="Arial" w:hAnsi="Arial" w:cs="Arial"/>
          <w:bCs/>
          <w:color w:val="000000"/>
          <w:sz w:val="22"/>
          <w:szCs w:val="22"/>
        </w:rPr>
        <w:t xml:space="preserve"> </w:t>
      </w:r>
      <w:r w:rsidR="001774F4">
        <w:rPr>
          <w:rFonts w:ascii="Arial" w:hAnsi="Arial" w:cs="Arial"/>
          <w:bCs/>
          <w:color w:val="000000"/>
          <w:sz w:val="22"/>
          <w:szCs w:val="22"/>
        </w:rPr>
        <w:t>t</w:t>
      </w:r>
      <w:r w:rsidR="001774F4" w:rsidRPr="001774F4">
        <w:rPr>
          <w:rFonts w:ascii="Arial" w:hAnsi="Arial" w:cs="Arial"/>
          <w:bCs/>
          <w:color w:val="000000"/>
          <w:sz w:val="22"/>
          <w:szCs w:val="22"/>
        </w:rPr>
        <w:t xml:space="preserve">odas las observaciones determinadas por la Superintendencia Delegada para la Gestión, son administrativas, sin perjuicio de sus efectos fiscales, penales, disciplinarios o de otra índole y corresponden a todas aquellas situaciones que hagan ineficaz o ineficiente la actuación del ente vigilado, o que </w:t>
      </w:r>
      <w:r w:rsidR="00490D72">
        <w:rPr>
          <w:rFonts w:ascii="Arial" w:hAnsi="Arial" w:cs="Arial"/>
          <w:bCs/>
          <w:color w:val="000000"/>
          <w:sz w:val="22"/>
          <w:szCs w:val="22"/>
        </w:rPr>
        <w:t>presuntamente infrinja</w:t>
      </w:r>
      <w:r w:rsidR="001774F4" w:rsidRPr="001774F4">
        <w:rPr>
          <w:rFonts w:ascii="Arial" w:hAnsi="Arial" w:cs="Arial"/>
          <w:bCs/>
          <w:color w:val="000000"/>
          <w:sz w:val="22"/>
          <w:szCs w:val="22"/>
        </w:rPr>
        <w:t xml:space="preserve"> la normatividad legal y reglamen</w:t>
      </w:r>
      <w:r w:rsidR="007176FC">
        <w:rPr>
          <w:rFonts w:ascii="Arial" w:hAnsi="Arial" w:cs="Arial"/>
          <w:bCs/>
          <w:color w:val="000000"/>
          <w:sz w:val="22"/>
          <w:szCs w:val="22"/>
        </w:rPr>
        <w:t>taria o impacte la gestión y</w:t>
      </w:r>
      <w:r w:rsidR="006D71D3">
        <w:rPr>
          <w:rFonts w:ascii="Arial" w:hAnsi="Arial" w:cs="Arial"/>
          <w:bCs/>
          <w:color w:val="000000"/>
          <w:sz w:val="22"/>
          <w:szCs w:val="22"/>
        </w:rPr>
        <w:t xml:space="preserve"> lo inspeccionado</w:t>
      </w:r>
      <w:r w:rsidR="001774F4" w:rsidRPr="001774F4">
        <w:rPr>
          <w:rFonts w:ascii="Arial" w:hAnsi="Arial" w:cs="Arial"/>
          <w:bCs/>
          <w:color w:val="000000"/>
          <w:sz w:val="22"/>
          <w:szCs w:val="22"/>
        </w:rPr>
        <w:t>.</w:t>
      </w:r>
      <w:r w:rsidR="00F961B5" w:rsidRPr="00F62856">
        <w:rPr>
          <w:rFonts w:ascii="Arial" w:hAnsi="Arial" w:cs="Arial"/>
          <w:bCs/>
          <w:color w:val="000000"/>
          <w:sz w:val="22"/>
          <w:szCs w:val="22"/>
        </w:rPr>
        <w:t xml:space="preserve"> </w:t>
      </w:r>
    </w:p>
    <w:p w14:paraId="70D104B9" w14:textId="77777777" w:rsidR="00F62856" w:rsidRPr="00F62856" w:rsidRDefault="00F62856" w:rsidP="00F62856">
      <w:pPr>
        <w:ind w:left="567"/>
        <w:jc w:val="both"/>
        <w:rPr>
          <w:rFonts w:ascii="Arial" w:hAnsi="Arial" w:cs="Arial"/>
          <w:bCs/>
          <w:color w:val="000000"/>
          <w:sz w:val="22"/>
          <w:szCs w:val="22"/>
        </w:rPr>
      </w:pPr>
    </w:p>
    <w:p w14:paraId="1DAF118A" w14:textId="149A04FB" w:rsidR="00F62856" w:rsidRPr="00F62856" w:rsidRDefault="00F62856" w:rsidP="00F62856">
      <w:pPr>
        <w:ind w:left="567"/>
        <w:jc w:val="both"/>
        <w:rPr>
          <w:rFonts w:ascii="Arial" w:hAnsi="Arial" w:cs="Arial"/>
          <w:bCs/>
          <w:color w:val="000000"/>
          <w:sz w:val="22"/>
          <w:szCs w:val="22"/>
        </w:rPr>
      </w:pPr>
      <w:r w:rsidRPr="00F62856">
        <w:rPr>
          <w:rFonts w:ascii="Arial" w:hAnsi="Arial" w:cs="Arial"/>
          <w:bCs/>
          <w:color w:val="000000"/>
          <w:sz w:val="22"/>
          <w:szCs w:val="22"/>
        </w:rPr>
        <w:t>Además, deberá dejar claro en el informe, l</w:t>
      </w:r>
      <w:r w:rsidR="00021138">
        <w:rPr>
          <w:rFonts w:ascii="Arial" w:hAnsi="Arial" w:cs="Arial"/>
          <w:bCs/>
          <w:color w:val="000000"/>
          <w:sz w:val="22"/>
          <w:szCs w:val="22"/>
        </w:rPr>
        <w:t>a</w:t>
      </w:r>
      <w:r w:rsidRPr="00F62856">
        <w:rPr>
          <w:rFonts w:ascii="Arial" w:hAnsi="Arial" w:cs="Arial"/>
          <w:bCs/>
          <w:color w:val="000000"/>
          <w:sz w:val="22"/>
          <w:szCs w:val="22"/>
        </w:rPr>
        <w:t xml:space="preserve">s </w:t>
      </w:r>
      <w:r w:rsidR="00021138">
        <w:rPr>
          <w:rFonts w:ascii="Arial" w:hAnsi="Arial" w:cs="Arial"/>
          <w:bCs/>
          <w:color w:val="000000"/>
          <w:sz w:val="22"/>
          <w:szCs w:val="22"/>
        </w:rPr>
        <w:t>observ</w:t>
      </w:r>
      <w:r w:rsidR="00744B01">
        <w:rPr>
          <w:rFonts w:ascii="Arial" w:hAnsi="Arial" w:cs="Arial"/>
          <w:bCs/>
          <w:color w:val="000000"/>
          <w:sz w:val="22"/>
          <w:szCs w:val="22"/>
        </w:rPr>
        <w:t>a</w:t>
      </w:r>
      <w:r w:rsidR="00021138">
        <w:rPr>
          <w:rFonts w:ascii="Arial" w:hAnsi="Arial" w:cs="Arial"/>
          <w:bCs/>
          <w:color w:val="000000"/>
          <w:sz w:val="22"/>
          <w:szCs w:val="22"/>
        </w:rPr>
        <w:t>ciones</w:t>
      </w:r>
      <w:r w:rsidR="004673C6">
        <w:rPr>
          <w:rFonts w:ascii="Arial" w:hAnsi="Arial" w:cs="Arial"/>
          <w:bCs/>
          <w:color w:val="000000"/>
          <w:sz w:val="22"/>
          <w:szCs w:val="22"/>
        </w:rPr>
        <w:t xml:space="preserve"> que den lugar a plan de mejoramiento y aquellas con connotación de hallazgo</w:t>
      </w:r>
      <w:r w:rsidRPr="00F62856">
        <w:rPr>
          <w:rFonts w:ascii="Arial" w:hAnsi="Arial" w:cs="Arial"/>
          <w:bCs/>
          <w:color w:val="000000"/>
          <w:sz w:val="22"/>
          <w:szCs w:val="22"/>
        </w:rPr>
        <w:t xml:space="preserve"> de incidencia administrativa</w:t>
      </w:r>
      <w:r w:rsidR="004673C6">
        <w:rPr>
          <w:rFonts w:ascii="Arial" w:hAnsi="Arial" w:cs="Arial"/>
          <w:bCs/>
          <w:color w:val="000000"/>
          <w:sz w:val="22"/>
          <w:szCs w:val="22"/>
        </w:rPr>
        <w:t>, para</w:t>
      </w:r>
      <w:r w:rsidRPr="00F62856">
        <w:rPr>
          <w:rFonts w:ascii="Arial" w:hAnsi="Arial" w:cs="Arial"/>
          <w:bCs/>
          <w:color w:val="000000"/>
          <w:sz w:val="22"/>
          <w:szCs w:val="22"/>
        </w:rPr>
        <w:t xml:space="preserve"> traslad</w:t>
      </w:r>
      <w:r w:rsidR="004673C6">
        <w:rPr>
          <w:rFonts w:ascii="Arial" w:hAnsi="Arial" w:cs="Arial"/>
          <w:bCs/>
          <w:color w:val="000000"/>
          <w:sz w:val="22"/>
          <w:szCs w:val="22"/>
        </w:rPr>
        <w:t>o</w:t>
      </w:r>
      <w:r w:rsidRPr="00F62856">
        <w:rPr>
          <w:rFonts w:ascii="Arial" w:hAnsi="Arial" w:cs="Arial"/>
          <w:bCs/>
          <w:color w:val="000000"/>
          <w:sz w:val="22"/>
          <w:szCs w:val="22"/>
        </w:rPr>
        <w:t xml:space="preserve"> a la Superintendencia Delegada para la Responsabilidad Administrativa y las Medidas Especiales</w:t>
      </w:r>
      <w:r w:rsidR="00B16575">
        <w:rPr>
          <w:rFonts w:ascii="Arial" w:hAnsi="Arial" w:cs="Arial"/>
          <w:bCs/>
          <w:color w:val="000000"/>
          <w:sz w:val="22"/>
          <w:szCs w:val="22"/>
        </w:rPr>
        <w:t xml:space="preserve"> de esta Entidad</w:t>
      </w:r>
    </w:p>
    <w:p w14:paraId="60409700" w14:textId="77777777" w:rsidR="00F62856" w:rsidRPr="00F62856" w:rsidRDefault="00F62856" w:rsidP="00F62856">
      <w:pPr>
        <w:ind w:left="567"/>
        <w:jc w:val="both"/>
        <w:rPr>
          <w:rFonts w:ascii="Arial" w:hAnsi="Arial" w:cs="Arial"/>
          <w:bCs/>
          <w:color w:val="000000"/>
          <w:sz w:val="22"/>
          <w:szCs w:val="22"/>
        </w:rPr>
      </w:pPr>
    </w:p>
    <w:p w14:paraId="28EDB9DC" w14:textId="21381877" w:rsidR="00F62856" w:rsidRPr="00F62856" w:rsidRDefault="003D60CF" w:rsidP="00F62856">
      <w:pPr>
        <w:ind w:left="567"/>
        <w:jc w:val="both"/>
        <w:rPr>
          <w:rFonts w:ascii="Arial" w:hAnsi="Arial" w:cs="Arial"/>
          <w:b/>
          <w:bCs/>
          <w:color w:val="000000"/>
          <w:sz w:val="22"/>
          <w:szCs w:val="22"/>
        </w:rPr>
      </w:pPr>
      <w:r w:rsidRPr="00AA019E">
        <w:rPr>
          <w:rFonts w:ascii="Arial" w:hAnsi="Arial" w:cs="Arial"/>
          <w:bCs/>
          <w:color w:val="000000"/>
          <w:sz w:val="22"/>
          <w:szCs w:val="22"/>
        </w:rPr>
        <w:t>L</w:t>
      </w:r>
      <w:r w:rsidR="00F62856" w:rsidRPr="00AA019E">
        <w:rPr>
          <w:rFonts w:ascii="Arial" w:hAnsi="Arial" w:cs="Arial"/>
          <w:bCs/>
          <w:color w:val="000000"/>
          <w:sz w:val="22"/>
          <w:szCs w:val="22"/>
        </w:rPr>
        <w:t xml:space="preserve">os resultados y conclusiones extraídos </w:t>
      </w:r>
      <w:r w:rsidR="00D2720C" w:rsidRPr="00AA019E">
        <w:rPr>
          <w:rFonts w:ascii="Arial" w:hAnsi="Arial" w:cs="Arial"/>
          <w:bCs/>
          <w:color w:val="000000"/>
          <w:sz w:val="22"/>
          <w:szCs w:val="22"/>
        </w:rPr>
        <w:t>de</w:t>
      </w:r>
      <w:r w:rsidR="00F62856" w:rsidRPr="00AA019E">
        <w:rPr>
          <w:rFonts w:ascii="Arial" w:hAnsi="Arial" w:cs="Arial"/>
          <w:bCs/>
          <w:color w:val="000000"/>
          <w:sz w:val="22"/>
          <w:szCs w:val="22"/>
        </w:rPr>
        <w:t xml:space="preserve"> la evidencia obtenida</w:t>
      </w:r>
      <w:r w:rsidR="00D2720C" w:rsidRPr="00AA019E">
        <w:rPr>
          <w:rFonts w:ascii="Arial" w:hAnsi="Arial" w:cs="Arial"/>
          <w:bCs/>
          <w:color w:val="000000"/>
          <w:sz w:val="22"/>
          <w:szCs w:val="22"/>
        </w:rPr>
        <w:t xml:space="preserve"> que</w:t>
      </w:r>
      <w:r w:rsidR="00F62856" w:rsidRPr="00AA019E">
        <w:rPr>
          <w:rFonts w:ascii="Arial" w:hAnsi="Arial" w:cs="Arial"/>
          <w:bCs/>
          <w:color w:val="000000"/>
          <w:sz w:val="22"/>
          <w:szCs w:val="22"/>
        </w:rPr>
        <w:t xml:space="preserve"> se utiliza</w:t>
      </w:r>
      <w:r w:rsidR="00D2720C" w:rsidRPr="00AA019E">
        <w:rPr>
          <w:rFonts w:ascii="Arial" w:hAnsi="Arial" w:cs="Arial"/>
          <w:bCs/>
          <w:color w:val="000000"/>
          <w:sz w:val="22"/>
          <w:szCs w:val="22"/>
        </w:rPr>
        <w:t>ro</w:t>
      </w:r>
      <w:r w:rsidR="00F62856" w:rsidRPr="00AA019E">
        <w:rPr>
          <w:rFonts w:ascii="Arial" w:hAnsi="Arial" w:cs="Arial"/>
          <w:bCs/>
          <w:color w:val="000000"/>
          <w:sz w:val="22"/>
          <w:szCs w:val="22"/>
        </w:rPr>
        <w:t xml:space="preserve">n para controlar el progreso del trabajo realizado y para respaldar el análisis </w:t>
      </w:r>
      <w:r w:rsidR="00D2720C" w:rsidRPr="00AA019E">
        <w:rPr>
          <w:rFonts w:ascii="Arial" w:hAnsi="Arial" w:cs="Arial"/>
          <w:bCs/>
          <w:color w:val="000000"/>
          <w:sz w:val="22"/>
          <w:szCs w:val="22"/>
        </w:rPr>
        <w:t>respectivo</w:t>
      </w:r>
      <w:r w:rsidR="00F62856" w:rsidRPr="00AA019E">
        <w:rPr>
          <w:rFonts w:ascii="Arial" w:hAnsi="Arial" w:cs="Arial"/>
          <w:bCs/>
          <w:color w:val="000000"/>
          <w:sz w:val="22"/>
          <w:szCs w:val="22"/>
        </w:rPr>
        <w:t>,</w:t>
      </w:r>
      <w:r w:rsidR="00263BD9" w:rsidRPr="00AA019E">
        <w:rPr>
          <w:rFonts w:ascii="Arial" w:hAnsi="Arial" w:cs="Arial"/>
          <w:bCs/>
          <w:color w:val="000000"/>
          <w:sz w:val="22"/>
          <w:szCs w:val="22"/>
        </w:rPr>
        <w:t xml:space="preserve"> debe</w:t>
      </w:r>
      <w:r w:rsidR="00490D72" w:rsidRPr="00AA019E">
        <w:rPr>
          <w:rFonts w:ascii="Arial" w:hAnsi="Arial" w:cs="Arial"/>
          <w:bCs/>
          <w:color w:val="000000"/>
          <w:sz w:val="22"/>
          <w:szCs w:val="22"/>
        </w:rPr>
        <w:t>n</w:t>
      </w:r>
      <w:r w:rsidR="00263BD9" w:rsidRPr="00AA019E">
        <w:rPr>
          <w:rFonts w:ascii="Arial" w:hAnsi="Arial" w:cs="Arial"/>
          <w:bCs/>
          <w:color w:val="000000"/>
          <w:sz w:val="22"/>
          <w:szCs w:val="22"/>
        </w:rPr>
        <w:t xml:space="preserve"> estar disponible</w:t>
      </w:r>
      <w:r w:rsidR="00490D72" w:rsidRPr="00AA019E">
        <w:rPr>
          <w:rFonts w:ascii="Arial" w:hAnsi="Arial" w:cs="Arial"/>
          <w:bCs/>
          <w:color w:val="000000"/>
          <w:sz w:val="22"/>
          <w:szCs w:val="22"/>
        </w:rPr>
        <w:t>s</w:t>
      </w:r>
      <w:r w:rsidR="00263BD9" w:rsidRPr="00AA019E">
        <w:rPr>
          <w:rFonts w:ascii="Arial" w:hAnsi="Arial" w:cs="Arial"/>
          <w:bCs/>
          <w:color w:val="000000"/>
          <w:sz w:val="22"/>
          <w:szCs w:val="22"/>
        </w:rPr>
        <w:t xml:space="preserve"> y </w:t>
      </w:r>
      <w:r w:rsidR="00490D72" w:rsidRPr="00AA019E">
        <w:rPr>
          <w:rFonts w:ascii="Arial" w:hAnsi="Arial" w:cs="Arial"/>
          <w:bCs/>
          <w:color w:val="000000"/>
          <w:sz w:val="22"/>
          <w:szCs w:val="22"/>
        </w:rPr>
        <w:t>organizados</w:t>
      </w:r>
      <w:r w:rsidR="00263BD9" w:rsidRPr="00AA019E">
        <w:rPr>
          <w:rFonts w:ascii="Arial" w:hAnsi="Arial" w:cs="Arial"/>
          <w:bCs/>
          <w:color w:val="000000"/>
          <w:sz w:val="22"/>
          <w:szCs w:val="22"/>
        </w:rPr>
        <w:t xml:space="preserve"> en</w:t>
      </w:r>
      <w:r w:rsidR="00490D72" w:rsidRPr="00AA019E">
        <w:rPr>
          <w:rFonts w:ascii="Arial" w:hAnsi="Arial" w:cs="Arial"/>
          <w:bCs/>
          <w:color w:val="000000"/>
          <w:sz w:val="22"/>
          <w:szCs w:val="22"/>
        </w:rPr>
        <w:t xml:space="preserve"> </w:t>
      </w:r>
      <w:r w:rsidR="00263BD9" w:rsidRPr="00AA019E">
        <w:rPr>
          <w:rFonts w:ascii="Arial" w:hAnsi="Arial" w:cs="Arial"/>
          <w:bCs/>
          <w:color w:val="000000"/>
          <w:sz w:val="22"/>
          <w:szCs w:val="22"/>
        </w:rPr>
        <w:t>forma lógica, clara y objetiva, en la que</w:t>
      </w:r>
      <w:r w:rsidR="00490D72" w:rsidRPr="00AA019E">
        <w:rPr>
          <w:rFonts w:ascii="Arial" w:hAnsi="Arial" w:cs="Arial"/>
          <w:bCs/>
          <w:color w:val="000000"/>
          <w:sz w:val="22"/>
          <w:szCs w:val="22"/>
        </w:rPr>
        <w:t xml:space="preserve"> haya</w:t>
      </w:r>
      <w:r w:rsidR="00CF6347" w:rsidRPr="00AA019E">
        <w:rPr>
          <w:rFonts w:ascii="Arial" w:hAnsi="Arial" w:cs="Arial"/>
          <w:bCs/>
          <w:color w:val="000000"/>
          <w:sz w:val="22"/>
          <w:szCs w:val="22"/>
        </w:rPr>
        <w:t xml:space="preserve"> </w:t>
      </w:r>
      <w:r w:rsidR="00263BD9" w:rsidRPr="00AA019E">
        <w:rPr>
          <w:rFonts w:ascii="Arial" w:hAnsi="Arial" w:cs="Arial"/>
          <w:bCs/>
          <w:color w:val="000000"/>
          <w:sz w:val="22"/>
          <w:szCs w:val="22"/>
        </w:rPr>
        <w:t>coheren</w:t>
      </w:r>
      <w:r w:rsidR="00490D72" w:rsidRPr="00AA019E">
        <w:rPr>
          <w:rFonts w:ascii="Arial" w:hAnsi="Arial" w:cs="Arial"/>
          <w:bCs/>
          <w:color w:val="000000"/>
          <w:sz w:val="22"/>
          <w:szCs w:val="22"/>
        </w:rPr>
        <w:t>cia</w:t>
      </w:r>
      <w:r w:rsidR="00263BD9" w:rsidRPr="00AA019E">
        <w:rPr>
          <w:rFonts w:ascii="Arial" w:hAnsi="Arial" w:cs="Arial"/>
          <w:bCs/>
          <w:color w:val="000000"/>
          <w:sz w:val="22"/>
          <w:szCs w:val="22"/>
        </w:rPr>
        <w:t xml:space="preserve"> de los hechos</w:t>
      </w:r>
      <w:r w:rsidR="00490D72" w:rsidRPr="00AA019E">
        <w:rPr>
          <w:rFonts w:ascii="Arial" w:hAnsi="Arial" w:cs="Arial"/>
          <w:bCs/>
          <w:color w:val="000000"/>
          <w:sz w:val="22"/>
          <w:szCs w:val="22"/>
        </w:rPr>
        <w:t xml:space="preserve">, los cuales harán </w:t>
      </w:r>
      <w:r w:rsidR="00F62856" w:rsidRPr="00AA019E">
        <w:rPr>
          <w:rFonts w:ascii="Arial" w:hAnsi="Arial" w:cs="Arial"/>
          <w:bCs/>
          <w:color w:val="000000"/>
          <w:sz w:val="22"/>
          <w:szCs w:val="22"/>
        </w:rPr>
        <w:t>parte del expediente de la visita y reposarán en la carpeta compartida de la Superintendencia Delegada para la Gestión</w:t>
      </w:r>
      <w:r w:rsidR="00594F73" w:rsidRPr="00AA019E">
        <w:rPr>
          <w:rFonts w:ascii="Arial" w:hAnsi="Arial" w:cs="Arial"/>
          <w:bCs/>
          <w:color w:val="000000"/>
          <w:sz w:val="22"/>
          <w:szCs w:val="22"/>
        </w:rPr>
        <w:t>.</w:t>
      </w:r>
    </w:p>
    <w:p w14:paraId="4300051D" w14:textId="77777777" w:rsidR="00F62856" w:rsidRPr="00F62856" w:rsidRDefault="00F62856" w:rsidP="00F62856">
      <w:pPr>
        <w:ind w:left="567"/>
        <w:jc w:val="both"/>
        <w:rPr>
          <w:rFonts w:ascii="Arial" w:hAnsi="Arial" w:cs="Arial"/>
          <w:bCs/>
          <w:color w:val="000000"/>
          <w:sz w:val="22"/>
          <w:szCs w:val="22"/>
        </w:rPr>
      </w:pPr>
    </w:p>
    <w:p w14:paraId="72D0FB5B" w14:textId="35E72C49" w:rsidR="00F62856" w:rsidRPr="00F62856" w:rsidRDefault="00F62856" w:rsidP="00F62856">
      <w:pPr>
        <w:ind w:left="567"/>
        <w:jc w:val="both"/>
        <w:rPr>
          <w:rFonts w:ascii="Arial" w:hAnsi="Arial" w:cs="Arial"/>
          <w:bCs/>
          <w:color w:val="000000"/>
          <w:sz w:val="22"/>
          <w:szCs w:val="22"/>
        </w:rPr>
      </w:pPr>
      <w:r w:rsidRPr="00F62856">
        <w:rPr>
          <w:rFonts w:ascii="Arial" w:hAnsi="Arial" w:cs="Arial"/>
          <w:bCs/>
          <w:color w:val="000000"/>
          <w:sz w:val="22"/>
          <w:szCs w:val="22"/>
        </w:rPr>
        <w:t xml:space="preserve">Los </w:t>
      </w:r>
      <w:r w:rsidR="00CD5C8A">
        <w:rPr>
          <w:rFonts w:ascii="Arial" w:hAnsi="Arial" w:cs="Arial"/>
          <w:bCs/>
          <w:color w:val="000000"/>
          <w:sz w:val="22"/>
          <w:szCs w:val="22"/>
        </w:rPr>
        <w:t>soportes y evidencias</w:t>
      </w:r>
      <w:r w:rsidRPr="00F62856">
        <w:rPr>
          <w:rFonts w:ascii="Arial" w:hAnsi="Arial" w:cs="Arial"/>
          <w:bCs/>
          <w:color w:val="000000"/>
          <w:sz w:val="22"/>
          <w:szCs w:val="22"/>
        </w:rPr>
        <w:t xml:space="preserve"> pueden estar constituidos por datos conservados en papel, medios electrónicos u otros medios legalmente aceptados. Constituyen un archivo que respalda el trabajo efectuado por el visitador; por lo tanto, deben ser preparados cuidadosamente, claros, sencillos, y concisos, convirtiéndose en un conjunto organizado de documentos.</w:t>
      </w:r>
    </w:p>
    <w:p w14:paraId="5647B962" w14:textId="77777777" w:rsidR="00F62856" w:rsidRPr="00F62856" w:rsidRDefault="00F62856" w:rsidP="00F62856">
      <w:pPr>
        <w:ind w:left="567"/>
        <w:jc w:val="both"/>
        <w:rPr>
          <w:rFonts w:ascii="Arial" w:hAnsi="Arial" w:cs="Arial"/>
          <w:bCs/>
          <w:color w:val="000000"/>
          <w:sz w:val="22"/>
          <w:szCs w:val="22"/>
        </w:rPr>
      </w:pPr>
    </w:p>
    <w:p w14:paraId="3A60157B" w14:textId="04AFEFB6" w:rsidR="00F62856" w:rsidRPr="00F62856" w:rsidRDefault="00F62856" w:rsidP="00F62856">
      <w:pPr>
        <w:ind w:left="567"/>
        <w:jc w:val="both"/>
        <w:rPr>
          <w:rFonts w:ascii="Arial" w:hAnsi="Arial" w:cs="Arial"/>
          <w:bCs/>
          <w:color w:val="000000"/>
          <w:sz w:val="22"/>
          <w:szCs w:val="22"/>
        </w:rPr>
      </w:pPr>
      <w:r w:rsidRPr="00F62856">
        <w:rPr>
          <w:rFonts w:ascii="Arial" w:hAnsi="Arial" w:cs="Arial"/>
          <w:bCs/>
          <w:color w:val="000000"/>
          <w:sz w:val="22"/>
          <w:szCs w:val="22"/>
        </w:rPr>
        <w:t>Las copias de la documentación que sea</w:t>
      </w:r>
      <w:r w:rsidR="00AA019E">
        <w:rPr>
          <w:rFonts w:ascii="Arial" w:hAnsi="Arial" w:cs="Arial"/>
          <w:bCs/>
          <w:color w:val="000000"/>
          <w:sz w:val="22"/>
          <w:szCs w:val="22"/>
        </w:rPr>
        <w:t xml:space="preserve"> procedente</w:t>
      </w:r>
      <w:r w:rsidRPr="00F62856">
        <w:rPr>
          <w:rFonts w:ascii="Arial" w:hAnsi="Arial" w:cs="Arial"/>
          <w:bCs/>
          <w:color w:val="000000"/>
          <w:sz w:val="22"/>
          <w:szCs w:val="22"/>
        </w:rPr>
        <w:t xml:space="preserve"> anexar al expediente, deberán ser solicitadas formalmente al representante legal de la entidad visitada o a la persona asignada por éste para atender la visita</w:t>
      </w:r>
      <w:r w:rsidR="006D71D3">
        <w:rPr>
          <w:rFonts w:ascii="Arial" w:hAnsi="Arial" w:cs="Arial"/>
          <w:bCs/>
          <w:color w:val="000000"/>
          <w:sz w:val="22"/>
          <w:szCs w:val="22"/>
        </w:rPr>
        <w:t xml:space="preserve"> ordinaria</w:t>
      </w:r>
      <w:r w:rsidRPr="00F62856">
        <w:rPr>
          <w:rFonts w:ascii="Arial" w:hAnsi="Arial" w:cs="Arial"/>
          <w:bCs/>
          <w:color w:val="000000"/>
          <w:sz w:val="22"/>
          <w:szCs w:val="22"/>
        </w:rPr>
        <w:t xml:space="preserve">, quienes no podrán negarse a suministrarlas. </w:t>
      </w:r>
    </w:p>
    <w:p w14:paraId="1324EE19" w14:textId="77777777" w:rsidR="00F62856" w:rsidRPr="00F62856" w:rsidRDefault="00F62856" w:rsidP="00F62856">
      <w:pPr>
        <w:ind w:left="567"/>
        <w:jc w:val="both"/>
        <w:rPr>
          <w:rFonts w:ascii="Arial" w:hAnsi="Arial" w:cs="Arial"/>
          <w:bCs/>
          <w:color w:val="000000"/>
          <w:sz w:val="22"/>
          <w:szCs w:val="22"/>
        </w:rPr>
      </w:pPr>
    </w:p>
    <w:p w14:paraId="0ACEE377" w14:textId="12AC3F5D" w:rsidR="00F62856" w:rsidRPr="00F62856" w:rsidRDefault="00F62856" w:rsidP="00F62856">
      <w:pPr>
        <w:ind w:left="567"/>
        <w:jc w:val="both"/>
        <w:rPr>
          <w:rFonts w:ascii="Arial" w:hAnsi="Arial" w:cs="Arial"/>
          <w:bCs/>
          <w:color w:val="000000"/>
          <w:sz w:val="22"/>
          <w:szCs w:val="22"/>
        </w:rPr>
      </w:pPr>
      <w:r w:rsidRPr="00F62856">
        <w:rPr>
          <w:rFonts w:ascii="Arial" w:hAnsi="Arial" w:cs="Arial"/>
          <w:bCs/>
          <w:color w:val="000000"/>
          <w:sz w:val="22"/>
          <w:szCs w:val="22"/>
        </w:rPr>
        <w:t>En caso de negarse</w:t>
      </w:r>
      <w:r w:rsidR="00AA019E">
        <w:rPr>
          <w:rFonts w:ascii="Arial" w:hAnsi="Arial" w:cs="Arial"/>
          <w:bCs/>
          <w:color w:val="000000"/>
          <w:sz w:val="22"/>
          <w:szCs w:val="22"/>
        </w:rPr>
        <w:t xml:space="preserve"> a la entrega</w:t>
      </w:r>
      <w:r w:rsidRPr="00F62856">
        <w:rPr>
          <w:rFonts w:ascii="Arial" w:hAnsi="Arial" w:cs="Arial"/>
          <w:bCs/>
          <w:color w:val="000000"/>
          <w:sz w:val="22"/>
          <w:szCs w:val="22"/>
        </w:rPr>
        <w:t>, se levantará un acta como prueba de esa situación, y se dará cuenta en el informe con el fin de que se inicie las investigaciones a que haya lugar, por parte de la Superintendencia Delegada para la Responsabilidad Administrativa y las Medidas Especiales.</w:t>
      </w:r>
    </w:p>
    <w:p w14:paraId="3DF9106A" w14:textId="77777777" w:rsidR="00F62856" w:rsidRPr="00F62856" w:rsidRDefault="00F62856" w:rsidP="00F62856">
      <w:pPr>
        <w:ind w:left="567"/>
        <w:jc w:val="both"/>
        <w:rPr>
          <w:rFonts w:ascii="Arial" w:hAnsi="Arial" w:cs="Arial"/>
          <w:b/>
          <w:color w:val="000000"/>
          <w:sz w:val="22"/>
          <w:szCs w:val="22"/>
          <w:lang w:eastAsia="es-CO"/>
        </w:rPr>
      </w:pPr>
    </w:p>
    <w:p w14:paraId="61FC3EF1" w14:textId="73BDCB8D" w:rsidR="00B418DC" w:rsidRPr="00F62856" w:rsidRDefault="00F62856" w:rsidP="00B418DC">
      <w:pPr>
        <w:ind w:left="567"/>
        <w:jc w:val="both"/>
        <w:rPr>
          <w:rFonts w:ascii="Arial" w:eastAsia="Calibri" w:hAnsi="Arial" w:cs="Arial"/>
          <w:color w:val="000000"/>
          <w:sz w:val="22"/>
          <w:szCs w:val="22"/>
          <w:lang w:eastAsia="en-US"/>
        </w:rPr>
      </w:pPr>
      <w:r w:rsidRPr="00F62856">
        <w:rPr>
          <w:rFonts w:ascii="Arial" w:eastAsia="Calibri" w:hAnsi="Arial" w:cs="Arial"/>
          <w:b/>
          <w:color w:val="000000"/>
          <w:sz w:val="22"/>
          <w:szCs w:val="22"/>
          <w:lang w:eastAsia="en-US"/>
        </w:rPr>
        <w:t>ARTÍCULO DÉCIMO</w:t>
      </w:r>
      <w:r w:rsidR="00B038BE">
        <w:rPr>
          <w:rFonts w:ascii="Arial" w:eastAsia="Calibri" w:hAnsi="Arial" w:cs="Arial"/>
          <w:b/>
          <w:color w:val="000000"/>
          <w:sz w:val="22"/>
          <w:szCs w:val="22"/>
          <w:lang w:eastAsia="en-US"/>
        </w:rPr>
        <w:t xml:space="preserve"> OCTAVO</w:t>
      </w:r>
      <w:r w:rsidRPr="00F62856">
        <w:rPr>
          <w:rFonts w:ascii="Arial" w:eastAsia="Calibri" w:hAnsi="Arial" w:cs="Arial"/>
          <w:b/>
          <w:color w:val="000000"/>
          <w:sz w:val="22"/>
          <w:szCs w:val="22"/>
          <w:lang w:eastAsia="en-US"/>
        </w:rPr>
        <w:t>. DEL CIERRE DE LA VISITA</w:t>
      </w:r>
      <w:r w:rsidR="006D71D3">
        <w:rPr>
          <w:rFonts w:ascii="Arial" w:eastAsia="Calibri" w:hAnsi="Arial" w:cs="Arial"/>
          <w:b/>
          <w:color w:val="000000"/>
          <w:sz w:val="22"/>
          <w:szCs w:val="22"/>
          <w:lang w:eastAsia="en-US"/>
        </w:rPr>
        <w:t xml:space="preserve"> ORDINARIA</w:t>
      </w:r>
      <w:r w:rsidRPr="00F62856">
        <w:rPr>
          <w:rFonts w:ascii="Arial" w:eastAsia="Calibri" w:hAnsi="Arial" w:cs="Arial"/>
          <w:b/>
          <w:color w:val="000000"/>
          <w:sz w:val="22"/>
          <w:szCs w:val="22"/>
          <w:lang w:eastAsia="en-US"/>
        </w:rPr>
        <w:t xml:space="preserve">. </w:t>
      </w:r>
      <w:r w:rsidR="00CD5C8A" w:rsidRPr="00CD5C8A">
        <w:rPr>
          <w:rFonts w:ascii="Arial" w:eastAsia="Calibri" w:hAnsi="Arial" w:cs="Arial"/>
          <w:color w:val="000000"/>
          <w:sz w:val="22"/>
          <w:szCs w:val="22"/>
          <w:lang w:eastAsia="en-US"/>
        </w:rPr>
        <w:t xml:space="preserve">Finalizada </w:t>
      </w:r>
      <w:r w:rsidR="00B37D18">
        <w:rPr>
          <w:rFonts w:ascii="Arial" w:eastAsia="Calibri" w:hAnsi="Arial" w:cs="Arial"/>
          <w:color w:val="000000"/>
          <w:sz w:val="22"/>
          <w:szCs w:val="22"/>
          <w:lang w:eastAsia="en-US"/>
        </w:rPr>
        <w:t>la comisión de servicios</w:t>
      </w:r>
      <w:r w:rsidR="00CD5C8A" w:rsidRPr="00CD5C8A">
        <w:rPr>
          <w:rFonts w:ascii="Arial" w:eastAsia="Calibri" w:hAnsi="Arial" w:cs="Arial"/>
          <w:color w:val="000000"/>
          <w:sz w:val="22"/>
          <w:szCs w:val="22"/>
          <w:lang w:eastAsia="en-US"/>
        </w:rPr>
        <w:t>, e</w:t>
      </w:r>
      <w:r w:rsidRPr="00CD5C8A">
        <w:rPr>
          <w:rFonts w:ascii="Arial" w:eastAsia="Calibri" w:hAnsi="Arial" w:cs="Arial"/>
          <w:color w:val="000000"/>
          <w:sz w:val="22"/>
          <w:szCs w:val="22"/>
          <w:lang w:eastAsia="en-US"/>
        </w:rPr>
        <w:t xml:space="preserve">l coordinador </w:t>
      </w:r>
      <w:r w:rsidR="00AA019E">
        <w:rPr>
          <w:rFonts w:ascii="Arial" w:eastAsia="Calibri" w:hAnsi="Arial" w:cs="Arial"/>
          <w:color w:val="000000"/>
          <w:sz w:val="22"/>
          <w:szCs w:val="22"/>
          <w:lang w:eastAsia="en-US"/>
        </w:rPr>
        <w:t xml:space="preserve">de la visita </w:t>
      </w:r>
      <w:r w:rsidR="00B37D18">
        <w:rPr>
          <w:rFonts w:ascii="Arial" w:eastAsia="Calibri" w:hAnsi="Arial" w:cs="Arial"/>
          <w:color w:val="000000"/>
          <w:sz w:val="22"/>
          <w:szCs w:val="22"/>
          <w:lang w:eastAsia="en-US"/>
        </w:rPr>
        <w:t xml:space="preserve">ordinaria </w:t>
      </w:r>
      <w:r w:rsidRPr="00CD5C8A">
        <w:rPr>
          <w:rFonts w:ascii="Arial" w:eastAsia="Calibri" w:hAnsi="Arial" w:cs="Arial"/>
          <w:color w:val="000000"/>
          <w:sz w:val="22"/>
          <w:szCs w:val="22"/>
          <w:lang w:eastAsia="en-US"/>
        </w:rPr>
        <w:t xml:space="preserve">y el equipo comisionado, </w:t>
      </w:r>
      <w:r w:rsidR="00CD5C8A">
        <w:rPr>
          <w:rFonts w:ascii="Arial" w:eastAsia="Calibri" w:hAnsi="Arial" w:cs="Arial"/>
          <w:color w:val="000000"/>
          <w:sz w:val="22"/>
          <w:szCs w:val="22"/>
          <w:lang w:eastAsia="en-US"/>
        </w:rPr>
        <w:t>efectuarán</w:t>
      </w:r>
      <w:r w:rsidRPr="00F62856">
        <w:rPr>
          <w:rFonts w:ascii="Arial" w:eastAsia="Calibri" w:hAnsi="Arial" w:cs="Arial"/>
          <w:color w:val="000000"/>
          <w:sz w:val="22"/>
          <w:szCs w:val="22"/>
          <w:lang w:eastAsia="en-US"/>
        </w:rPr>
        <w:t xml:space="preserve"> reunión</w:t>
      </w:r>
      <w:r w:rsidR="00A4124F">
        <w:rPr>
          <w:rFonts w:ascii="Arial" w:eastAsia="Calibri" w:hAnsi="Arial" w:cs="Arial"/>
          <w:color w:val="000000"/>
          <w:sz w:val="22"/>
          <w:szCs w:val="22"/>
          <w:lang w:eastAsia="en-US"/>
        </w:rPr>
        <w:t xml:space="preserve"> de cierre</w:t>
      </w:r>
      <w:r w:rsidRPr="00F62856">
        <w:rPr>
          <w:rFonts w:ascii="Arial" w:eastAsia="Calibri" w:hAnsi="Arial" w:cs="Arial"/>
          <w:color w:val="000000"/>
          <w:sz w:val="22"/>
          <w:szCs w:val="22"/>
          <w:lang w:eastAsia="en-US"/>
        </w:rPr>
        <w:t xml:space="preserve"> con el representante legal del ente vigilado </w:t>
      </w:r>
      <w:r w:rsidR="00A77AFF">
        <w:rPr>
          <w:rFonts w:ascii="Arial" w:eastAsia="Calibri" w:hAnsi="Arial" w:cs="Arial"/>
          <w:color w:val="000000"/>
          <w:sz w:val="22"/>
          <w:szCs w:val="22"/>
          <w:lang w:eastAsia="en-US"/>
        </w:rPr>
        <w:t xml:space="preserve">o </w:t>
      </w:r>
      <w:r w:rsidR="006D71D3">
        <w:rPr>
          <w:rFonts w:ascii="Arial" w:eastAsia="Calibri" w:hAnsi="Arial" w:cs="Arial"/>
          <w:color w:val="000000"/>
          <w:sz w:val="22"/>
          <w:szCs w:val="22"/>
          <w:lang w:eastAsia="en-US"/>
        </w:rPr>
        <w:t>su suplente</w:t>
      </w:r>
      <w:r w:rsidR="008F3368">
        <w:rPr>
          <w:rFonts w:ascii="Arial" w:eastAsia="Calibri" w:hAnsi="Arial" w:cs="Arial"/>
          <w:color w:val="000000"/>
          <w:sz w:val="22"/>
          <w:szCs w:val="22"/>
          <w:lang w:eastAsia="en-US"/>
        </w:rPr>
        <w:t xml:space="preserve">, </w:t>
      </w:r>
      <w:r w:rsidR="00A77AFF">
        <w:rPr>
          <w:rFonts w:ascii="Arial" w:eastAsia="Calibri" w:hAnsi="Arial" w:cs="Arial"/>
          <w:color w:val="000000"/>
          <w:sz w:val="22"/>
          <w:szCs w:val="22"/>
          <w:lang w:eastAsia="en-US"/>
        </w:rPr>
        <w:t>Revisor Fiscal</w:t>
      </w:r>
      <w:r w:rsidR="008F3368">
        <w:rPr>
          <w:rFonts w:ascii="Arial" w:eastAsia="Calibri" w:hAnsi="Arial" w:cs="Arial"/>
          <w:color w:val="000000"/>
          <w:sz w:val="22"/>
          <w:szCs w:val="22"/>
          <w:lang w:eastAsia="en-US"/>
        </w:rPr>
        <w:t xml:space="preserve">, auditor interno </w:t>
      </w:r>
      <w:r w:rsidRPr="00F62856">
        <w:rPr>
          <w:rFonts w:ascii="Arial" w:eastAsia="Calibri" w:hAnsi="Arial" w:cs="Arial"/>
          <w:color w:val="000000"/>
          <w:sz w:val="22"/>
          <w:szCs w:val="22"/>
          <w:lang w:eastAsia="en-US"/>
        </w:rPr>
        <w:t xml:space="preserve">y/o </w:t>
      </w:r>
      <w:r w:rsidR="00A4124F">
        <w:rPr>
          <w:rFonts w:ascii="Arial" w:eastAsia="Calibri" w:hAnsi="Arial" w:cs="Arial"/>
          <w:color w:val="000000"/>
          <w:sz w:val="22"/>
          <w:szCs w:val="22"/>
          <w:lang w:eastAsia="en-US"/>
        </w:rPr>
        <w:t>las personas que este determine</w:t>
      </w:r>
      <w:r w:rsidRPr="00F62856">
        <w:rPr>
          <w:rFonts w:ascii="Arial" w:eastAsia="Calibri" w:hAnsi="Arial" w:cs="Arial"/>
          <w:color w:val="000000"/>
          <w:sz w:val="22"/>
          <w:szCs w:val="22"/>
          <w:lang w:eastAsia="en-US"/>
        </w:rPr>
        <w:t>,</w:t>
      </w:r>
      <w:r w:rsidR="00A4124F">
        <w:rPr>
          <w:rFonts w:ascii="Arial" w:eastAsia="Calibri" w:hAnsi="Arial" w:cs="Arial"/>
          <w:color w:val="000000"/>
          <w:sz w:val="22"/>
          <w:szCs w:val="22"/>
          <w:lang w:eastAsia="en-US"/>
        </w:rPr>
        <w:t xml:space="preserve"> comunicando los aspectos generales de la visita ordinaria e informando los términos previstos para el desarrollo de las etapas posteriores del proceso</w:t>
      </w:r>
      <w:r w:rsidR="00B418DC">
        <w:rPr>
          <w:rFonts w:ascii="Arial" w:eastAsia="Calibri" w:hAnsi="Arial" w:cs="Arial"/>
          <w:color w:val="000000"/>
          <w:sz w:val="22"/>
          <w:szCs w:val="22"/>
          <w:lang w:eastAsia="en-US"/>
        </w:rPr>
        <w:t xml:space="preserve"> y</w:t>
      </w:r>
      <w:r w:rsidR="00A4124F">
        <w:rPr>
          <w:rFonts w:ascii="Arial" w:eastAsia="Calibri" w:hAnsi="Arial" w:cs="Arial"/>
          <w:color w:val="000000"/>
          <w:sz w:val="22"/>
          <w:szCs w:val="22"/>
          <w:lang w:eastAsia="en-US"/>
        </w:rPr>
        <w:t xml:space="preserve"> </w:t>
      </w:r>
      <w:r w:rsidR="00B418DC" w:rsidRPr="00F62856">
        <w:rPr>
          <w:rFonts w:ascii="Arial" w:eastAsia="Calibri" w:hAnsi="Arial" w:cs="Arial"/>
          <w:color w:val="000000"/>
          <w:sz w:val="22"/>
          <w:szCs w:val="22"/>
          <w:lang w:eastAsia="en-US"/>
        </w:rPr>
        <w:t>en</w:t>
      </w:r>
      <w:r w:rsidR="00B418DC">
        <w:rPr>
          <w:rFonts w:ascii="Arial" w:eastAsia="Calibri" w:hAnsi="Arial" w:cs="Arial"/>
          <w:color w:val="000000"/>
          <w:sz w:val="22"/>
          <w:szCs w:val="22"/>
          <w:lang w:eastAsia="en-US"/>
        </w:rPr>
        <w:t xml:space="preserve"> el</w:t>
      </w:r>
      <w:r w:rsidR="00B418DC" w:rsidRPr="00F62856">
        <w:rPr>
          <w:rFonts w:ascii="Arial" w:eastAsia="Calibri" w:hAnsi="Arial" w:cs="Arial"/>
          <w:color w:val="000000"/>
          <w:sz w:val="22"/>
          <w:szCs w:val="22"/>
          <w:lang w:eastAsia="en-US"/>
        </w:rPr>
        <w:t xml:space="preserve"> caso de ser procedente</w:t>
      </w:r>
      <w:r w:rsidR="008F3368">
        <w:rPr>
          <w:rFonts w:ascii="Arial" w:eastAsia="Calibri" w:hAnsi="Arial" w:cs="Arial"/>
          <w:color w:val="000000"/>
          <w:sz w:val="22"/>
          <w:szCs w:val="22"/>
          <w:lang w:eastAsia="en-US"/>
        </w:rPr>
        <w:t xml:space="preserve">, </w:t>
      </w:r>
      <w:r w:rsidR="00B418DC" w:rsidRPr="00F62856">
        <w:rPr>
          <w:rFonts w:ascii="Arial" w:eastAsia="Calibri" w:hAnsi="Arial" w:cs="Arial"/>
          <w:color w:val="000000"/>
          <w:sz w:val="22"/>
          <w:szCs w:val="22"/>
          <w:lang w:eastAsia="en-US"/>
        </w:rPr>
        <w:t xml:space="preserve">la información solicitada </w:t>
      </w:r>
      <w:r w:rsidR="008F3368">
        <w:rPr>
          <w:rFonts w:ascii="Arial" w:eastAsia="Calibri" w:hAnsi="Arial" w:cs="Arial"/>
          <w:color w:val="000000"/>
          <w:sz w:val="22"/>
          <w:szCs w:val="22"/>
          <w:lang w:eastAsia="en-US"/>
        </w:rPr>
        <w:t xml:space="preserve">que </w:t>
      </w:r>
      <w:r w:rsidR="00B418DC" w:rsidRPr="00F62856">
        <w:rPr>
          <w:rFonts w:ascii="Arial" w:eastAsia="Calibri" w:hAnsi="Arial" w:cs="Arial"/>
          <w:color w:val="000000"/>
          <w:sz w:val="22"/>
          <w:szCs w:val="22"/>
          <w:lang w:eastAsia="en-US"/>
        </w:rPr>
        <w:t xml:space="preserve">se encuentre pendiente </w:t>
      </w:r>
      <w:r w:rsidR="00B418DC">
        <w:rPr>
          <w:rFonts w:ascii="Arial" w:eastAsia="Calibri" w:hAnsi="Arial" w:cs="Arial"/>
          <w:color w:val="000000"/>
          <w:sz w:val="22"/>
          <w:szCs w:val="22"/>
          <w:lang w:eastAsia="en-US"/>
        </w:rPr>
        <w:t xml:space="preserve">de </w:t>
      </w:r>
      <w:r w:rsidR="00B418DC" w:rsidRPr="00F62856">
        <w:rPr>
          <w:rFonts w:ascii="Arial" w:eastAsia="Calibri" w:hAnsi="Arial" w:cs="Arial"/>
          <w:color w:val="000000"/>
          <w:sz w:val="22"/>
          <w:szCs w:val="22"/>
          <w:lang w:eastAsia="en-US"/>
        </w:rPr>
        <w:t>entrega</w:t>
      </w:r>
      <w:r w:rsidR="00954E04">
        <w:rPr>
          <w:rFonts w:ascii="Arial" w:eastAsia="Calibri" w:hAnsi="Arial" w:cs="Arial"/>
          <w:color w:val="000000"/>
          <w:sz w:val="22"/>
          <w:szCs w:val="22"/>
          <w:lang w:eastAsia="en-US"/>
        </w:rPr>
        <w:t xml:space="preserve"> producto de la visita ordinaria</w:t>
      </w:r>
      <w:r w:rsidR="00AA019E">
        <w:rPr>
          <w:rFonts w:ascii="Arial" w:eastAsia="Calibri" w:hAnsi="Arial" w:cs="Arial"/>
          <w:color w:val="000000"/>
          <w:sz w:val="22"/>
          <w:szCs w:val="22"/>
          <w:lang w:eastAsia="en-US"/>
        </w:rPr>
        <w:t>, lo cual</w:t>
      </w:r>
      <w:r w:rsidR="00B418DC">
        <w:rPr>
          <w:rFonts w:ascii="Arial" w:eastAsia="Calibri" w:hAnsi="Arial" w:cs="Arial"/>
          <w:color w:val="000000"/>
          <w:sz w:val="22"/>
          <w:szCs w:val="22"/>
          <w:lang w:eastAsia="en-US"/>
        </w:rPr>
        <w:t xml:space="preserve"> debe quedar en el acta</w:t>
      </w:r>
      <w:r w:rsidR="00B418DC" w:rsidRPr="00F62856">
        <w:rPr>
          <w:rFonts w:ascii="Arial" w:eastAsia="Calibri" w:hAnsi="Arial" w:cs="Arial"/>
          <w:color w:val="000000"/>
          <w:sz w:val="22"/>
          <w:szCs w:val="22"/>
          <w:lang w:eastAsia="en-US"/>
        </w:rPr>
        <w:t xml:space="preserve">. </w:t>
      </w:r>
    </w:p>
    <w:p w14:paraId="4E8D9446" w14:textId="77777777" w:rsidR="00A4124F" w:rsidRDefault="00A4124F" w:rsidP="00F62856">
      <w:pPr>
        <w:ind w:left="567"/>
        <w:jc w:val="both"/>
        <w:rPr>
          <w:rFonts w:ascii="Arial" w:eastAsia="Calibri" w:hAnsi="Arial" w:cs="Arial"/>
          <w:color w:val="000000"/>
          <w:sz w:val="22"/>
          <w:szCs w:val="22"/>
          <w:lang w:eastAsia="en-US"/>
        </w:rPr>
      </w:pPr>
    </w:p>
    <w:p w14:paraId="16F79797" w14:textId="0FE384ED" w:rsidR="00F62856" w:rsidRPr="00F62856" w:rsidRDefault="00A4124F" w:rsidP="00F62856">
      <w:pPr>
        <w:ind w:left="567"/>
        <w:jc w:val="both"/>
        <w:rPr>
          <w:rFonts w:ascii="Arial" w:eastAsia="Calibri" w:hAnsi="Arial" w:cs="Arial"/>
          <w:color w:val="000000"/>
          <w:sz w:val="22"/>
          <w:szCs w:val="22"/>
          <w:lang w:eastAsia="en-US"/>
        </w:rPr>
      </w:pPr>
      <w:r w:rsidRPr="00F62856">
        <w:rPr>
          <w:rFonts w:ascii="Arial" w:eastAsia="Calibri" w:hAnsi="Arial" w:cs="Arial"/>
          <w:color w:val="000000"/>
          <w:sz w:val="22"/>
          <w:szCs w:val="22"/>
          <w:lang w:eastAsia="en-US"/>
        </w:rPr>
        <w:t>De la reunión de cierre se levantará un acta que deberá ser firmada por los participantes; copia de la misma se entregará al representante legal de la caja de compensación familiar.</w:t>
      </w:r>
      <w:r w:rsidR="00B418DC">
        <w:rPr>
          <w:rFonts w:ascii="Arial" w:eastAsia="Calibri" w:hAnsi="Arial" w:cs="Arial"/>
          <w:color w:val="000000"/>
          <w:sz w:val="22"/>
          <w:szCs w:val="22"/>
          <w:lang w:eastAsia="en-US"/>
        </w:rPr>
        <w:t xml:space="preserve"> </w:t>
      </w:r>
    </w:p>
    <w:p w14:paraId="337F309B" w14:textId="77777777" w:rsidR="00F62856" w:rsidRPr="00F62856" w:rsidRDefault="00F62856" w:rsidP="00F62856">
      <w:pPr>
        <w:ind w:left="567"/>
        <w:jc w:val="both"/>
        <w:rPr>
          <w:rFonts w:ascii="Arial" w:eastAsia="Calibri" w:hAnsi="Arial" w:cs="Arial"/>
          <w:b/>
          <w:color w:val="000000"/>
          <w:sz w:val="22"/>
          <w:szCs w:val="22"/>
        </w:rPr>
      </w:pPr>
    </w:p>
    <w:p w14:paraId="31787F5A" w14:textId="5336CD2B" w:rsidR="00F62856" w:rsidRDefault="00F62856" w:rsidP="00F62856">
      <w:pPr>
        <w:ind w:left="567"/>
        <w:jc w:val="both"/>
        <w:rPr>
          <w:rFonts w:ascii="Arial" w:eastAsia="Calibri" w:hAnsi="Arial" w:cs="Arial"/>
          <w:color w:val="000000"/>
          <w:sz w:val="22"/>
          <w:szCs w:val="22"/>
          <w:lang w:eastAsia="en-US"/>
        </w:rPr>
      </w:pPr>
      <w:r w:rsidRPr="00F62856">
        <w:rPr>
          <w:rFonts w:ascii="Arial" w:eastAsia="Calibri" w:hAnsi="Arial" w:cs="Arial"/>
          <w:b/>
          <w:color w:val="000000"/>
          <w:sz w:val="22"/>
          <w:szCs w:val="22"/>
        </w:rPr>
        <w:t xml:space="preserve">ARTÍCULO </w:t>
      </w:r>
      <w:r w:rsidR="00B038BE" w:rsidRPr="00F62856">
        <w:rPr>
          <w:rFonts w:ascii="Arial" w:eastAsia="Calibri" w:hAnsi="Arial" w:cs="Arial"/>
          <w:b/>
          <w:color w:val="000000"/>
          <w:sz w:val="22"/>
          <w:szCs w:val="22"/>
          <w:lang w:eastAsia="en-US"/>
        </w:rPr>
        <w:t>DÉCIMO</w:t>
      </w:r>
      <w:r w:rsidR="00B038BE" w:rsidRPr="00F62856">
        <w:rPr>
          <w:rFonts w:ascii="Arial" w:eastAsia="Calibri" w:hAnsi="Arial" w:cs="Arial"/>
          <w:b/>
          <w:color w:val="000000"/>
          <w:sz w:val="22"/>
          <w:szCs w:val="22"/>
        </w:rPr>
        <w:t xml:space="preserve"> </w:t>
      </w:r>
      <w:r w:rsidR="00B038BE">
        <w:rPr>
          <w:rFonts w:ascii="Arial" w:eastAsia="Calibri" w:hAnsi="Arial" w:cs="Arial"/>
          <w:b/>
          <w:color w:val="000000"/>
          <w:sz w:val="22"/>
          <w:szCs w:val="22"/>
        </w:rPr>
        <w:t>NOVENO.</w:t>
      </w:r>
      <w:r w:rsidRPr="00F62856">
        <w:rPr>
          <w:rFonts w:ascii="Arial" w:eastAsia="Calibri" w:hAnsi="Arial" w:cs="Arial"/>
          <w:b/>
          <w:color w:val="000000"/>
          <w:sz w:val="22"/>
          <w:szCs w:val="22"/>
        </w:rPr>
        <w:t xml:space="preserve"> DEL INFORME PRELIMINAR DE LA VISITA</w:t>
      </w:r>
      <w:r w:rsidR="00C745ED">
        <w:rPr>
          <w:rFonts w:ascii="Arial" w:eastAsia="Calibri" w:hAnsi="Arial" w:cs="Arial"/>
          <w:b/>
          <w:color w:val="000000"/>
          <w:sz w:val="22"/>
          <w:szCs w:val="22"/>
        </w:rPr>
        <w:t xml:space="preserve"> ORDINARIA</w:t>
      </w:r>
      <w:r w:rsidRPr="00F62856">
        <w:rPr>
          <w:rFonts w:ascii="Arial" w:eastAsia="Calibri" w:hAnsi="Arial" w:cs="Arial"/>
          <w:b/>
          <w:color w:val="000000"/>
          <w:sz w:val="22"/>
          <w:szCs w:val="22"/>
        </w:rPr>
        <w:t xml:space="preserve">. </w:t>
      </w:r>
      <w:r w:rsidRPr="00F62856">
        <w:rPr>
          <w:rFonts w:ascii="Arial" w:eastAsia="Calibri" w:hAnsi="Arial" w:cs="Arial"/>
          <w:color w:val="000000"/>
          <w:sz w:val="22"/>
          <w:szCs w:val="22"/>
        </w:rPr>
        <w:t xml:space="preserve">El equipo comisionado elaborará un informe escrito sobre los aspectos </w:t>
      </w:r>
      <w:r w:rsidR="00954E04">
        <w:rPr>
          <w:rFonts w:ascii="Arial" w:eastAsia="Calibri" w:hAnsi="Arial" w:cs="Arial"/>
          <w:color w:val="000000"/>
          <w:sz w:val="22"/>
          <w:szCs w:val="22"/>
        </w:rPr>
        <w:t>evaluados</w:t>
      </w:r>
      <w:r w:rsidRPr="00F62856">
        <w:rPr>
          <w:rFonts w:ascii="Arial" w:eastAsia="Calibri" w:hAnsi="Arial" w:cs="Arial"/>
          <w:color w:val="000000"/>
          <w:sz w:val="22"/>
          <w:szCs w:val="22"/>
        </w:rPr>
        <w:t xml:space="preserve"> en la corporación, para lo cual analizará la documentación recolectada, documento que debe ser redactado de forma clara, concisa, objetiva y soportado mediante pruebas útiles, pertinentes y conducentes; informe que deberá </w:t>
      </w:r>
      <w:r w:rsidRPr="00F62856">
        <w:rPr>
          <w:rFonts w:ascii="Arial" w:eastAsia="Calibri" w:hAnsi="Arial" w:cs="Arial"/>
          <w:color w:val="000000"/>
          <w:sz w:val="22"/>
          <w:szCs w:val="22"/>
          <w:lang w:eastAsia="en-US"/>
        </w:rPr>
        <w:t>contener como mínimo lo siguiente:</w:t>
      </w:r>
    </w:p>
    <w:p w14:paraId="20E98959" w14:textId="77777777" w:rsidR="0046006D" w:rsidRPr="00F62856" w:rsidRDefault="0046006D" w:rsidP="00F62856">
      <w:pPr>
        <w:ind w:left="567"/>
        <w:jc w:val="both"/>
        <w:rPr>
          <w:rFonts w:ascii="Arial" w:eastAsia="Calibri" w:hAnsi="Arial" w:cs="Arial"/>
          <w:color w:val="000000"/>
          <w:sz w:val="22"/>
          <w:szCs w:val="22"/>
          <w:lang w:eastAsia="en-US"/>
        </w:rPr>
      </w:pPr>
    </w:p>
    <w:p w14:paraId="6CD153D8" w14:textId="77777777" w:rsidR="0046006D" w:rsidRDefault="00F62856" w:rsidP="00AA019E">
      <w:pPr>
        <w:numPr>
          <w:ilvl w:val="0"/>
          <w:numId w:val="30"/>
        </w:numPr>
        <w:ind w:left="851" w:hanging="142"/>
        <w:jc w:val="both"/>
        <w:rPr>
          <w:rFonts w:ascii="Arial" w:eastAsia="Calibri" w:hAnsi="Arial" w:cs="Arial"/>
          <w:color w:val="000000"/>
          <w:sz w:val="22"/>
          <w:szCs w:val="22"/>
          <w:lang w:eastAsia="en-US"/>
        </w:rPr>
      </w:pPr>
      <w:r w:rsidRPr="00F62856">
        <w:rPr>
          <w:rFonts w:ascii="Arial" w:hAnsi="Arial" w:cs="Arial"/>
          <w:color w:val="000000"/>
          <w:sz w:val="22"/>
          <w:szCs w:val="22"/>
          <w:lang w:eastAsia="es-CO"/>
        </w:rPr>
        <w:t>Nombre del ente vigilado y del representante legal.</w:t>
      </w:r>
    </w:p>
    <w:p w14:paraId="7D919B45" w14:textId="5A1C9F9D" w:rsidR="0046006D" w:rsidRDefault="00F62856" w:rsidP="00AA019E">
      <w:pPr>
        <w:numPr>
          <w:ilvl w:val="0"/>
          <w:numId w:val="30"/>
        </w:numPr>
        <w:ind w:left="851" w:hanging="142"/>
        <w:jc w:val="both"/>
        <w:rPr>
          <w:rFonts w:ascii="Arial" w:eastAsia="Calibri" w:hAnsi="Arial" w:cs="Arial"/>
          <w:color w:val="000000"/>
          <w:sz w:val="22"/>
          <w:szCs w:val="22"/>
          <w:lang w:eastAsia="en-US"/>
        </w:rPr>
      </w:pPr>
      <w:r w:rsidRPr="00F62856">
        <w:rPr>
          <w:rFonts w:ascii="Arial" w:hAnsi="Arial" w:cs="Arial"/>
          <w:color w:val="000000"/>
          <w:sz w:val="22"/>
          <w:szCs w:val="22"/>
          <w:lang w:eastAsia="es-CO"/>
        </w:rPr>
        <w:t>Relación del acto administrativo que ordena la visita</w:t>
      </w:r>
      <w:r w:rsidR="00C745ED">
        <w:rPr>
          <w:rFonts w:ascii="Arial" w:hAnsi="Arial" w:cs="Arial"/>
          <w:color w:val="000000"/>
          <w:sz w:val="22"/>
          <w:szCs w:val="22"/>
          <w:lang w:eastAsia="es-CO"/>
        </w:rPr>
        <w:t xml:space="preserve"> ordinaria</w:t>
      </w:r>
      <w:r w:rsidRPr="00F62856">
        <w:rPr>
          <w:rFonts w:ascii="Arial" w:hAnsi="Arial" w:cs="Arial"/>
          <w:color w:val="000000"/>
          <w:sz w:val="22"/>
          <w:szCs w:val="22"/>
          <w:lang w:eastAsia="es-CO"/>
        </w:rPr>
        <w:t>.</w:t>
      </w:r>
    </w:p>
    <w:p w14:paraId="0BFB3E5F" w14:textId="5E5C5207" w:rsidR="0046006D" w:rsidRDefault="00F62856" w:rsidP="00AA019E">
      <w:pPr>
        <w:numPr>
          <w:ilvl w:val="0"/>
          <w:numId w:val="30"/>
        </w:numPr>
        <w:ind w:left="851" w:hanging="142"/>
        <w:jc w:val="both"/>
        <w:rPr>
          <w:rFonts w:ascii="Arial" w:eastAsia="Calibri" w:hAnsi="Arial" w:cs="Arial"/>
          <w:color w:val="000000"/>
          <w:sz w:val="22"/>
          <w:szCs w:val="22"/>
          <w:lang w:eastAsia="en-US"/>
        </w:rPr>
      </w:pPr>
      <w:r w:rsidRPr="00F62856">
        <w:rPr>
          <w:rFonts w:ascii="Arial" w:hAnsi="Arial" w:cs="Arial"/>
          <w:color w:val="000000"/>
          <w:sz w:val="22"/>
          <w:szCs w:val="22"/>
          <w:lang w:eastAsia="es-CO"/>
        </w:rPr>
        <w:lastRenderedPageBreak/>
        <w:t>Nombre de los comisionados.</w:t>
      </w:r>
    </w:p>
    <w:p w14:paraId="67F1AB13" w14:textId="77777777" w:rsidR="0046006D" w:rsidRDefault="00F62856" w:rsidP="00AA019E">
      <w:pPr>
        <w:numPr>
          <w:ilvl w:val="0"/>
          <w:numId w:val="30"/>
        </w:numPr>
        <w:ind w:left="851" w:hanging="142"/>
        <w:jc w:val="both"/>
        <w:rPr>
          <w:rFonts w:ascii="Arial" w:eastAsia="Calibri" w:hAnsi="Arial" w:cs="Arial"/>
          <w:color w:val="000000"/>
          <w:sz w:val="22"/>
          <w:szCs w:val="22"/>
          <w:lang w:eastAsia="en-US"/>
        </w:rPr>
      </w:pPr>
      <w:r w:rsidRPr="00F62856">
        <w:rPr>
          <w:rFonts w:ascii="Arial" w:hAnsi="Arial" w:cs="Arial"/>
          <w:color w:val="000000"/>
          <w:sz w:val="22"/>
          <w:szCs w:val="22"/>
          <w:lang w:eastAsia="es-CO"/>
        </w:rPr>
        <w:t>Tabla de contenido.</w:t>
      </w:r>
    </w:p>
    <w:p w14:paraId="592C24F4" w14:textId="2F59A646" w:rsidR="00954E04" w:rsidRPr="00C02472" w:rsidRDefault="00F62856" w:rsidP="00AA019E">
      <w:pPr>
        <w:numPr>
          <w:ilvl w:val="0"/>
          <w:numId w:val="30"/>
        </w:numPr>
        <w:ind w:left="851" w:hanging="142"/>
        <w:jc w:val="both"/>
        <w:rPr>
          <w:rFonts w:ascii="Arial" w:eastAsia="Calibri" w:hAnsi="Arial" w:cs="Arial"/>
          <w:color w:val="000000"/>
          <w:sz w:val="22"/>
          <w:szCs w:val="22"/>
          <w:lang w:eastAsia="en-US"/>
        </w:rPr>
      </w:pPr>
      <w:r w:rsidRPr="00F62856">
        <w:rPr>
          <w:rFonts w:ascii="Arial" w:hAnsi="Arial" w:cs="Arial"/>
          <w:color w:val="000000"/>
          <w:sz w:val="22"/>
          <w:szCs w:val="22"/>
          <w:lang w:eastAsia="es-CO"/>
        </w:rPr>
        <w:t>Per</w:t>
      </w:r>
      <w:r w:rsidR="00954E04">
        <w:rPr>
          <w:rFonts w:ascii="Arial" w:hAnsi="Arial" w:cs="Arial"/>
          <w:color w:val="000000"/>
          <w:sz w:val="22"/>
          <w:szCs w:val="22"/>
          <w:lang w:eastAsia="es-CO"/>
        </w:rPr>
        <w:t>i</w:t>
      </w:r>
      <w:r w:rsidRPr="00F62856">
        <w:rPr>
          <w:rFonts w:ascii="Arial" w:hAnsi="Arial" w:cs="Arial"/>
          <w:color w:val="000000"/>
          <w:sz w:val="22"/>
          <w:szCs w:val="22"/>
          <w:lang w:eastAsia="es-CO"/>
        </w:rPr>
        <w:t>odo</w:t>
      </w:r>
      <w:r w:rsidR="00B37D18">
        <w:rPr>
          <w:rFonts w:ascii="Arial" w:hAnsi="Arial" w:cs="Arial"/>
          <w:color w:val="000000"/>
          <w:sz w:val="22"/>
          <w:szCs w:val="22"/>
          <w:lang w:eastAsia="es-CO"/>
        </w:rPr>
        <w:t>s</w:t>
      </w:r>
      <w:r w:rsidR="00954E04">
        <w:rPr>
          <w:rFonts w:ascii="Arial" w:hAnsi="Arial" w:cs="Arial"/>
          <w:color w:val="000000"/>
          <w:sz w:val="22"/>
          <w:szCs w:val="22"/>
          <w:lang w:eastAsia="es-CO"/>
        </w:rPr>
        <w:t xml:space="preserve"> </w:t>
      </w:r>
      <w:r w:rsidRPr="00F62856">
        <w:rPr>
          <w:rFonts w:ascii="Arial" w:hAnsi="Arial" w:cs="Arial"/>
          <w:color w:val="000000"/>
          <w:sz w:val="22"/>
          <w:szCs w:val="22"/>
          <w:lang w:eastAsia="es-CO"/>
        </w:rPr>
        <w:t>revisados.</w:t>
      </w:r>
    </w:p>
    <w:p w14:paraId="0DCFCD4C" w14:textId="4CF0BD96" w:rsidR="00C02472" w:rsidRDefault="00C02472" w:rsidP="00AA019E">
      <w:pPr>
        <w:numPr>
          <w:ilvl w:val="0"/>
          <w:numId w:val="30"/>
        </w:numPr>
        <w:ind w:left="851" w:hanging="142"/>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Los hechos examinados.</w:t>
      </w:r>
    </w:p>
    <w:p w14:paraId="4AA60619" w14:textId="6B2DE1C2" w:rsidR="00C02472" w:rsidRPr="00C02472" w:rsidRDefault="00C02472" w:rsidP="00AA019E">
      <w:pPr>
        <w:numPr>
          <w:ilvl w:val="0"/>
          <w:numId w:val="30"/>
        </w:numPr>
        <w:ind w:left="851" w:hanging="142"/>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Documentación incorporada.</w:t>
      </w:r>
    </w:p>
    <w:p w14:paraId="5BE78D2B" w14:textId="318406AC" w:rsidR="0046006D" w:rsidRPr="00C02472" w:rsidRDefault="00C02472" w:rsidP="00AA019E">
      <w:pPr>
        <w:numPr>
          <w:ilvl w:val="0"/>
          <w:numId w:val="30"/>
        </w:numPr>
        <w:ind w:left="851" w:hanging="142"/>
        <w:jc w:val="both"/>
        <w:rPr>
          <w:rFonts w:ascii="Arial" w:eastAsia="Calibri" w:hAnsi="Arial" w:cs="Arial"/>
          <w:color w:val="000000"/>
          <w:sz w:val="22"/>
          <w:szCs w:val="22"/>
          <w:lang w:eastAsia="en-US"/>
        </w:rPr>
      </w:pPr>
      <w:r>
        <w:rPr>
          <w:rFonts w:ascii="Arial" w:hAnsi="Arial" w:cs="Arial"/>
          <w:color w:val="000000"/>
          <w:sz w:val="22"/>
          <w:szCs w:val="22"/>
          <w:lang w:eastAsia="es-CO"/>
        </w:rPr>
        <w:t>El a</w:t>
      </w:r>
      <w:r w:rsidR="00954E04">
        <w:rPr>
          <w:rFonts w:ascii="Arial" w:hAnsi="Arial" w:cs="Arial"/>
          <w:color w:val="000000"/>
          <w:sz w:val="22"/>
          <w:szCs w:val="22"/>
          <w:lang w:eastAsia="es-CO"/>
        </w:rPr>
        <w:t>n</w:t>
      </w:r>
      <w:r w:rsidR="00F62856" w:rsidRPr="00954E04">
        <w:rPr>
          <w:rFonts w:ascii="Arial" w:hAnsi="Arial" w:cs="Arial"/>
          <w:color w:val="000000"/>
          <w:sz w:val="22"/>
          <w:szCs w:val="22"/>
          <w:lang w:eastAsia="es-CO"/>
        </w:rPr>
        <w:t>álisis de l</w:t>
      </w:r>
      <w:r w:rsidR="00954E04">
        <w:rPr>
          <w:rFonts w:ascii="Arial" w:hAnsi="Arial" w:cs="Arial"/>
          <w:color w:val="000000"/>
          <w:sz w:val="22"/>
          <w:szCs w:val="22"/>
          <w:lang w:eastAsia="es-CO"/>
        </w:rPr>
        <w:t>os aspectos evaluados</w:t>
      </w:r>
      <w:r w:rsidR="00F62856" w:rsidRPr="00954E04">
        <w:rPr>
          <w:rFonts w:ascii="Arial" w:hAnsi="Arial" w:cs="Arial"/>
          <w:color w:val="000000"/>
          <w:sz w:val="22"/>
          <w:szCs w:val="22"/>
          <w:lang w:eastAsia="es-CO"/>
        </w:rPr>
        <w:t>, que</w:t>
      </w:r>
      <w:r w:rsidR="00954E04">
        <w:rPr>
          <w:rFonts w:ascii="Arial" w:hAnsi="Arial" w:cs="Arial"/>
          <w:color w:val="000000"/>
          <w:sz w:val="22"/>
          <w:szCs w:val="22"/>
          <w:lang w:eastAsia="es-CO"/>
        </w:rPr>
        <w:t xml:space="preserve"> incluirán</w:t>
      </w:r>
      <w:r w:rsidR="00F62856" w:rsidRPr="00954E04">
        <w:rPr>
          <w:rFonts w:ascii="Arial" w:hAnsi="Arial" w:cs="Arial"/>
          <w:color w:val="000000"/>
          <w:sz w:val="22"/>
          <w:szCs w:val="22"/>
          <w:lang w:eastAsia="es-CO"/>
        </w:rPr>
        <w:t xml:space="preserve"> l</w:t>
      </w:r>
      <w:r w:rsidR="00954E04" w:rsidRPr="00954E04">
        <w:rPr>
          <w:rFonts w:ascii="Arial" w:hAnsi="Arial" w:cs="Arial"/>
          <w:color w:val="000000"/>
          <w:sz w:val="22"/>
          <w:szCs w:val="22"/>
          <w:lang w:eastAsia="es-CO"/>
        </w:rPr>
        <w:t xml:space="preserve">as </w:t>
      </w:r>
      <w:r w:rsidR="00F62856" w:rsidRPr="00954E04">
        <w:rPr>
          <w:rFonts w:ascii="Arial" w:hAnsi="Arial" w:cs="Arial"/>
          <w:color w:val="000000"/>
          <w:sz w:val="22"/>
          <w:szCs w:val="22"/>
          <w:lang w:eastAsia="es-CO"/>
        </w:rPr>
        <w:t>observacione</w:t>
      </w:r>
      <w:r>
        <w:rPr>
          <w:rFonts w:ascii="Arial" w:hAnsi="Arial" w:cs="Arial"/>
          <w:color w:val="000000"/>
          <w:sz w:val="22"/>
          <w:szCs w:val="22"/>
          <w:lang w:eastAsia="es-CO"/>
        </w:rPr>
        <w:t>s.</w:t>
      </w:r>
    </w:p>
    <w:p w14:paraId="1BAE89DD" w14:textId="3100C88E" w:rsidR="00C02472" w:rsidRPr="00954E04" w:rsidRDefault="00C02472" w:rsidP="00AA019E">
      <w:pPr>
        <w:numPr>
          <w:ilvl w:val="0"/>
          <w:numId w:val="30"/>
        </w:numPr>
        <w:ind w:left="851" w:hanging="142"/>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Conclusiones y recomendaciones de los comisionados.</w:t>
      </w:r>
    </w:p>
    <w:p w14:paraId="18325DD3" w14:textId="4EE25B05" w:rsidR="00954E04" w:rsidRDefault="00954E04" w:rsidP="00547C31">
      <w:pPr>
        <w:ind w:left="567"/>
        <w:jc w:val="both"/>
        <w:rPr>
          <w:rFonts w:ascii="Arial" w:eastAsia="Calibri" w:hAnsi="Arial" w:cs="Arial"/>
          <w:color w:val="000000"/>
          <w:sz w:val="22"/>
          <w:szCs w:val="22"/>
        </w:rPr>
      </w:pPr>
    </w:p>
    <w:p w14:paraId="5CCAAD99" w14:textId="78A2A0BE" w:rsidR="00AA019E" w:rsidRDefault="00AA019E" w:rsidP="00547C31">
      <w:pPr>
        <w:ind w:left="567"/>
        <w:jc w:val="both"/>
        <w:rPr>
          <w:rFonts w:ascii="Arial" w:eastAsia="Calibri" w:hAnsi="Arial" w:cs="Arial"/>
          <w:color w:val="000000"/>
          <w:sz w:val="22"/>
          <w:szCs w:val="22"/>
        </w:rPr>
      </w:pPr>
      <w:r w:rsidRPr="00AA019E">
        <w:rPr>
          <w:rFonts w:ascii="Arial" w:eastAsia="Calibri" w:hAnsi="Arial" w:cs="Arial"/>
          <w:color w:val="000000"/>
          <w:sz w:val="22"/>
          <w:szCs w:val="22"/>
        </w:rPr>
        <w:t>En caso de constituirse una observación con connotación de hallazgo, e</w:t>
      </w:r>
      <w:r w:rsidR="00B37D18">
        <w:rPr>
          <w:rFonts w:ascii="Arial" w:eastAsia="Calibri" w:hAnsi="Arial" w:cs="Arial"/>
          <w:color w:val="000000"/>
          <w:sz w:val="22"/>
          <w:szCs w:val="22"/>
        </w:rPr>
        <w:t>l comisionado debe identificar a</w:t>
      </w:r>
      <w:r w:rsidRPr="00AA019E">
        <w:rPr>
          <w:rFonts w:ascii="Arial" w:eastAsia="Calibri" w:hAnsi="Arial" w:cs="Arial"/>
          <w:color w:val="000000"/>
          <w:sz w:val="22"/>
          <w:szCs w:val="22"/>
        </w:rPr>
        <w:t>l</w:t>
      </w:r>
      <w:r w:rsidR="00B37D18">
        <w:rPr>
          <w:rFonts w:ascii="Arial" w:eastAsia="Calibri" w:hAnsi="Arial" w:cs="Arial"/>
          <w:color w:val="000000"/>
          <w:sz w:val="22"/>
          <w:szCs w:val="22"/>
        </w:rPr>
        <w:t xml:space="preserve"> presunto</w:t>
      </w:r>
      <w:r w:rsidRPr="00AA019E">
        <w:rPr>
          <w:rFonts w:ascii="Arial" w:eastAsia="Calibri" w:hAnsi="Arial" w:cs="Arial"/>
          <w:color w:val="000000"/>
          <w:sz w:val="22"/>
          <w:szCs w:val="22"/>
        </w:rPr>
        <w:t xml:space="preserve"> responsable, de acuerdo con el manual de funciones del ente vigilado o l</w:t>
      </w:r>
      <w:r>
        <w:rPr>
          <w:rFonts w:ascii="Arial" w:eastAsia="Calibri" w:hAnsi="Arial" w:cs="Arial"/>
          <w:color w:val="000000"/>
          <w:sz w:val="22"/>
          <w:szCs w:val="22"/>
        </w:rPr>
        <w:t xml:space="preserve">as competencias que establezca </w:t>
      </w:r>
      <w:r w:rsidRPr="00AA019E">
        <w:rPr>
          <w:rFonts w:ascii="Arial" w:eastAsia="Calibri" w:hAnsi="Arial" w:cs="Arial"/>
          <w:color w:val="000000"/>
          <w:sz w:val="22"/>
          <w:szCs w:val="22"/>
        </w:rPr>
        <w:t>la ley, para personalizar la presunta inobservancia a la norma.</w:t>
      </w:r>
    </w:p>
    <w:p w14:paraId="0A27D4BE" w14:textId="77777777" w:rsidR="00AA019E" w:rsidRPr="00547C31" w:rsidRDefault="00AA019E" w:rsidP="00547C31">
      <w:pPr>
        <w:ind w:left="567"/>
        <w:jc w:val="both"/>
        <w:rPr>
          <w:rFonts w:ascii="Arial" w:eastAsia="Calibri" w:hAnsi="Arial" w:cs="Arial"/>
          <w:color w:val="000000"/>
          <w:sz w:val="22"/>
          <w:szCs w:val="22"/>
        </w:rPr>
      </w:pPr>
    </w:p>
    <w:p w14:paraId="35B96CEB" w14:textId="061AC1C9" w:rsidR="00F62856" w:rsidRPr="00F62856" w:rsidRDefault="00F62856" w:rsidP="00F62856">
      <w:pPr>
        <w:ind w:left="567"/>
        <w:jc w:val="both"/>
        <w:rPr>
          <w:rFonts w:ascii="Arial" w:eastAsia="Calibri" w:hAnsi="Arial" w:cs="Arial"/>
          <w:color w:val="000000"/>
          <w:sz w:val="22"/>
          <w:szCs w:val="22"/>
          <w:lang w:eastAsia="en-US"/>
        </w:rPr>
      </w:pPr>
      <w:r w:rsidRPr="00F62856">
        <w:rPr>
          <w:rFonts w:ascii="Arial" w:eastAsia="Calibri" w:hAnsi="Arial" w:cs="Arial"/>
          <w:color w:val="000000"/>
          <w:sz w:val="22"/>
          <w:szCs w:val="22"/>
        </w:rPr>
        <w:t xml:space="preserve">El equipo comisionado contará con </w:t>
      </w:r>
      <w:r w:rsidRPr="00F62856">
        <w:rPr>
          <w:rFonts w:ascii="Arial" w:eastAsia="Calibri" w:hAnsi="Arial" w:cs="Arial"/>
          <w:b/>
          <w:color w:val="000000"/>
          <w:sz w:val="22"/>
          <w:szCs w:val="22"/>
        </w:rPr>
        <w:t>diez (10) días hábiles</w:t>
      </w:r>
      <w:r w:rsidRPr="00F62856">
        <w:rPr>
          <w:rFonts w:ascii="Arial" w:eastAsia="Calibri" w:hAnsi="Arial" w:cs="Arial"/>
          <w:color w:val="000000"/>
          <w:sz w:val="22"/>
          <w:szCs w:val="22"/>
        </w:rPr>
        <w:t xml:space="preserve"> para </w:t>
      </w:r>
      <w:r w:rsidR="001A48FA">
        <w:rPr>
          <w:rFonts w:ascii="Arial" w:eastAsia="Calibri" w:hAnsi="Arial" w:cs="Arial"/>
          <w:color w:val="000000"/>
          <w:sz w:val="22"/>
          <w:szCs w:val="22"/>
        </w:rPr>
        <w:t>presentar</w:t>
      </w:r>
      <w:r w:rsidR="001A48FA" w:rsidRPr="00F62856">
        <w:rPr>
          <w:rFonts w:ascii="Arial" w:eastAsia="Calibri" w:hAnsi="Arial" w:cs="Arial"/>
          <w:color w:val="000000"/>
          <w:sz w:val="22"/>
          <w:szCs w:val="22"/>
        </w:rPr>
        <w:t xml:space="preserve"> </w:t>
      </w:r>
      <w:r w:rsidRPr="00F62856">
        <w:rPr>
          <w:rFonts w:ascii="Arial" w:eastAsia="Calibri" w:hAnsi="Arial" w:cs="Arial"/>
          <w:color w:val="000000"/>
          <w:sz w:val="22"/>
          <w:szCs w:val="22"/>
        </w:rPr>
        <w:t>el informe preliminar al ente vigilado, distribuidos así:</w:t>
      </w:r>
    </w:p>
    <w:p w14:paraId="25944C9D" w14:textId="77777777" w:rsidR="00F62856" w:rsidRPr="00F62856" w:rsidRDefault="00F62856" w:rsidP="00F62856">
      <w:pPr>
        <w:ind w:left="567"/>
        <w:jc w:val="both"/>
        <w:rPr>
          <w:rFonts w:ascii="Arial" w:hAnsi="Arial" w:cs="Arial"/>
          <w:b/>
          <w:color w:val="000000"/>
          <w:sz w:val="22"/>
          <w:szCs w:val="22"/>
        </w:rPr>
      </w:pPr>
    </w:p>
    <w:p w14:paraId="454BE353" w14:textId="5237A620" w:rsidR="00F62856" w:rsidRPr="00C02472" w:rsidRDefault="00F62856" w:rsidP="000C3601">
      <w:pPr>
        <w:ind w:left="567"/>
        <w:jc w:val="both"/>
        <w:rPr>
          <w:rFonts w:ascii="Arial" w:hAnsi="Arial" w:cs="Arial"/>
          <w:color w:val="000000"/>
          <w:sz w:val="22"/>
          <w:szCs w:val="22"/>
        </w:rPr>
      </w:pPr>
      <w:r w:rsidRPr="00F62856">
        <w:rPr>
          <w:rFonts w:ascii="Arial" w:hAnsi="Arial" w:cs="Arial"/>
          <w:b/>
          <w:color w:val="000000"/>
          <w:sz w:val="22"/>
          <w:szCs w:val="22"/>
        </w:rPr>
        <w:t>Ocho (8) días hábiles contados</w:t>
      </w:r>
      <w:r w:rsidRPr="00F62856">
        <w:rPr>
          <w:rFonts w:ascii="Arial" w:hAnsi="Arial" w:cs="Arial"/>
          <w:color w:val="000000"/>
          <w:sz w:val="22"/>
          <w:szCs w:val="22"/>
        </w:rPr>
        <w:t xml:space="preserve"> a partir del día siguiente a la fecha de terminación de la visita</w:t>
      </w:r>
      <w:r w:rsidR="00C745ED">
        <w:rPr>
          <w:rFonts w:ascii="Arial" w:hAnsi="Arial" w:cs="Arial"/>
          <w:color w:val="000000"/>
          <w:sz w:val="22"/>
          <w:szCs w:val="22"/>
        </w:rPr>
        <w:t xml:space="preserve"> ordinaria</w:t>
      </w:r>
      <w:r w:rsidRPr="00F62856">
        <w:rPr>
          <w:rFonts w:ascii="Arial" w:hAnsi="Arial" w:cs="Arial"/>
          <w:color w:val="000000"/>
          <w:sz w:val="22"/>
          <w:szCs w:val="22"/>
        </w:rPr>
        <w:t xml:space="preserve"> para </w:t>
      </w:r>
      <w:r w:rsidR="007A2E6D">
        <w:rPr>
          <w:rFonts w:ascii="Arial" w:hAnsi="Arial" w:cs="Arial"/>
          <w:color w:val="000000"/>
          <w:sz w:val="22"/>
          <w:szCs w:val="22"/>
        </w:rPr>
        <w:t xml:space="preserve">elaborar </w:t>
      </w:r>
      <w:r w:rsidR="00C02472">
        <w:rPr>
          <w:rFonts w:ascii="Arial" w:hAnsi="Arial" w:cs="Arial"/>
          <w:color w:val="000000"/>
          <w:sz w:val="22"/>
          <w:szCs w:val="22"/>
        </w:rPr>
        <w:t xml:space="preserve">y </w:t>
      </w:r>
      <w:r w:rsidRPr="00F62856">
        <w:rPr>
          <w:rFonts w:ascii="Arial" w:hAnsi="Arial" w:cs="Arial"/>
          <w:color w:val="000000"/>
          <w:sz w:val="22"/>
          <w:szCs w:val="22"/>
        </w:rPr>
        <w:t>presentar el informe preliminar para la respectiva</w:t>
      </w:r>
      <w:r w:rsidR="00AA019E">
        <w:rPr>
          <w:rFonts w:ascii="Arial" w:hAnsi="Arial" w:cs="Arial"/>
          <w:color w:val="000000"/>
          <w:sz w:val="22"/>
          <w:szCs w:val="22"/>
        </w:rPr>
        <w:t xml:space="preserve"> revisión y aprobación</w:t>
      </w:r>
      <w:r w:rsidRPr="00F62856">
        <w:rPr>
          <w:rFonts w:ascii="Arial" w:hAnsi="Arial" w:cs="Arial"/>
          <w:color w:val="000000"/>
          <w:sz w:val="22"/>
          <w:szCs w:val="22"/>
        </w:rPr>
        <w:t xml:space="preserve"> del Director</w:t>
      </w:r>
      <w:r w:rsidR="000C3601">
        <w:rPr>
          <w:rFonts w:ascii="Arial" w:hAnsi="Arial" w:cs="Arial"/>
          <w:color w:val="000000"/>
          <w:sz w:val="22"/>
          <w:szCs w:val="22"/>
        </w:rPr>
        <w:t xml:space="preserve"> </w:t>
      </w:r>
      <w:r w:rsidR="00C02472">
        <w:rPr>
          <w:rFonts w:ascii="Arial" w:hAnsi="Arial" w:cs="Arial"/>
          <w:color w:val="000000"/>
          <w:sz w:val="22"/>
          <w:szCs w:val="22"/>
        </w:rPr>
        <w:t>de</w:t>
      </w:r>
      <w:r w:rsidR="00C02472" w:rsidRPr="00F62856">
        <w:rPr>
          <w:rFonts w:ascii="Arial" w:hAnsi="Arial" w:cs="Arial"/>
          <w:color w:val="000000"/>
          <w:sz w:val="22"/>
          <w:szCs w:val="22"/>
        </w:rPr>
        <w:t xml:space="preserve"> Gestión</w:t>
      </w:r>
      <w:r w:rsidRPr="00F62856">
        <w:rPr>
          <w:rFonts w:ascii="Arial" w:hAnsi="Arial" w:cs="Arial"/>
          <w:color w:val="000000"/>
          <w:sz w:val="22"/>
          <w:szCs w:val="22"/>
        </w:rPr>
        <w:t xml:space="preserve"> </w:t>
      </w:r>
      <w:r w:rsidR="00594F73">
        <w:rPr>
          <w:rFonts w:ascii="Arial" w:hAnsi="Arial" w:cs="Arial"/>
          <w:color w:val="000000"/>
          <w:sz w:val="22"/>
          <w:szCs w:val="22"/>
        </w:rPr>
        <w:t>F</w:t>
      </w:r>
      <w:r w:rsidRPr="00F62856">
        <w:rPr>
          <w:rFonts w:ascii="Arial" w:hAnsi="Arial" w:cs="Arial"/>
          <w:color w:val="000000"/>
          <w:sz w:val="22"/>
          <w:szCs w:val="22"/>
        </w:rPr>
        <w:t>inanciera y Contable, Director</w:t>
      </w:r>
      <w:r w:rsidR="00C02472">
        <w:rPr>
          <w:rFonts w:ascii="Arial" w:hAnsi="Arial" w:cs="Arial"/>
          <w:color w:val="000000"/>
          <w:sz w:val="22"/>
          <w:szCs w:val="22"/>
        </w:rPr>
        <w:t xml:space="preserve"> </w:t>
      </w:r>
      <w:r w:rsidRPr="00F62856">
        <w:rPr>
          <w:rFonts w:ascii="Arial" w:hAnsi="Arial" w:cs="Arial"/>
          <w:color w:val="000000"/>
          <w:sz w:val="22"/>
          <w:szCs w:val="22"/>
        </w:rPr>
        <w:t>para la Gestión de Cajas de Compensación</w:t>
      </w:r>
      <w:r w:rsidR="00594F73">
        <w:rPr>
          <w:rFonts w:ascii="Arial" w:hAnsi="Arial" w:cs="Arial"/>
          <w:color w:val="000000"/>
          <w:sz w:val="22"/>
          <w:szCs w:val="22"/>
        </w:rPr>
        <w:t xml:space="preserve"> Familiar</w:t>
      </w:r>
      <w:r w:rsidRPr="00F62856">
        <w:rPr>
          <w:rFonts w:ascii="Arial" w:hAnsi="Arial" w:cs="Arial"/>
          <w:color w:val="000000"/>
          <w:sz w:val="22"/>
          <w:szCs w:val="22"/>
        </w:rPr>
        <w:t xml:space="preserve"> y el Superintendente Delegado para la Gestión.</w:t>
      </w:r>
    </w:p>
    <w:p w14:paraId="0B5CBB27" w14:textId="77777777" w:rsidR="00F62856" w:rsidRPr="00F62856" w:rsidRDefault="00F62856" w:rsidP="00F62856">
      <w:pPr>
        <w:ind w:left="567"/>
        <w:jc w:val="both"/>
        <w:rPr>
          <w:rFonts w:ascii="Arial" w:hAnsi="Arial" w:cs="Arial"/>
          <w:b/>
          <w:color w:val="000000"/>
          <w:sz w:val="22"/>
          <w:szCs w:val="22"/>
        </w:rPr>
      </w:pPr>
    </w:p>
    <w:p w14:paraId="7F846C07" w14:textId="5DE0DCD1" w:rsidR="00F62856" w:rsidRPr="00F62856" w:rsidRDefault="00F62856" w:rsidP="00F62856">
      <w:pPr>
        <w:ind w:left="567"/>
        <w:jc w:val="both"/>
        <w:rPr>
          <w:rFonts w:ascii="Arial" w:eastAsia="Calibri" w:hAnsi="Arial" w:cs="Arial"/>
          <w:color w:val="000000"/>
          <w:sz w:val="22"/>
          <w:szCs w:val="22"/>
          <w:lang w:eastAsia="en-US"/>
        </w:rPr>
      </w:pPr>
      <w:r w:rsidRPr="00F62856">
        <w:rPr>
          <w:rFonts w:ascii="Arial" w:hAnsi="Arial" w:cs="Arial"/>
          <w:b/>
          <w:color w:val="000000"/>
          <w:sz w:val="22"/>
          <w:szCs w:val="22"/>
        </w:rPr>
        <w:t>Dos (2) días hábiles siguientes</w:t>
      </w:r>
      <w:r w:rsidRPr="00F62856">
        <w:rPr>
          <w:rFonts w:ascii="Arial" w:hAnsi="Arial" w:cs="Arial"/>
          <w:color w:val="000000"/>
          <w:sz w:val="22"/>
          <w:szCs w:val="22"/>
        </w:rPr>
        <w:t xml:space="preserve"> a la presentación del informe preliminar por parte del equipo comisionado, </w:t>
      </w:r>
      <w:r w:rsidR="00B37D18" w:rsidRPr="00F62856">
        <w:rPr>
          <w:rFonts w:ascii="Arial" w:hAnsi="Arial" w:cs="Arial"/>
          <w:color w:val="000000"/>
          <w:sz w:val="22"/>
          <w:szCs w:val="22"/>
        </w:rPr>
        <w:t>el Director</w:t>
      </w:r>
      <w:r w:rsidR="00B37D18">
        <w:rPr>
          <w:rFonts w:ascii="Arial" w:hAnsi="Arial" w:cs="Arial"/>
          <w:color w:val="000000"/>
          <w:sz w:val="22"/>
          <w:szCs w:val="22"/>
        </w:rPr>
        <w:t xml:space="preserve"> de</w:t>
      </w:r>
      <w:r w:rsidR="00B37D18" w:rsidRPr="00F62856">
        <w:rPr>
          <w:rFonts w:ascii="Arial" w:hAnsi="Arial" w:cs="Arial"/>
          <w:color w:val="000000"/>
          <w:sz w:val="22"/>
          <w:szCs w:val="22"/>
        </w:rPr>
        <w:t xml:space="preserve"> Gestión </w:t>
      </w:r>
      <w:r w:rsidR="00B37D18">
        <w:rPr>
          <w:rFonts w:ascii="Arial" w:hAnsi="Arial" w:cs="Arial"/>
          <w:color w:val="000000"/>
          <w:sz w:val="22"/>
          <w:szCs w:val="22"/>
        </w:rPr>
        <w:t>F</w:t>
      </w:r>
      <w:r w:rsidR="00B37D18" w:rsidRPr="00F62856">
        <w:rPr>
          <w:rFonts w:ascii="Arial" w:hAnsi="Arial" w:cs="Arial"/>
          <w:color w:val="000000"/>
          <w:sz w:val="22"/>
          <w:szCs w:val="22"/>
        </w:rPr>
        <w:t xml:space="preserve">inanciera y Contable, </w:t>
      </w:r>
      <w:r w:rsidR="00B37D18">
        <w:rPr>
          <w:rFonts w:ascii="Arial" w:hAnsi="Arial" w:cs="Arial"/>
          <w:color w:val="000000"/>
          <w:sz w:val="22"/>
          <w:szCs w:val="22"/>
        </w:rPr>
        <w:t xml:space="preserve">el </w:t>
      </w:r>
      <w:r w:rsidR="00B37D18" w:rsidRPr="00F62856">
        <w:rPr>
          <w:rFonts w:ascii="Arial" w:hAnsi="Arial" w:cs="Arial"/>
          <w:color w:val="000000"/>
          <w:sz w:val="22"/>
          <w:szCs w:val="22"/>
        </w:rPr>
        <w:t>Director</w:t>
      </w:r>
      <w:r w:rsidR="00B37D18">
        <w:rPr>
          <w:rFonts w:ascii="Arial" w:hAnsi="Arial" w:cs="Arial"/>
          <w:color w:val="000000"/>
          <w:sz w:val="22"/>
          <w:szCs w:val="22"/>
        </w:rPr>
        <w:t xml:space="preserve"> </w:t>
      </w:r>
      <w:r w:rsidR="00B37D18" w:rsidRPr="00F62856">
        <w:rPr>
          <w:rFonts w:ascii="Arial" w:hAnsi="Arial" w:cs="Arial"/>
          <w:color w:val="000000"/>
          <w:sz w:val="22"/>
          <w:szCs w:val="22"/>
        </w:rPr>
        <w:t>para la Gestión de Cajas de Compensación</w:t>
      </w:r>
      <w:r w:rsidR="00B37D18">
        <w:rPr>
          <w:rFonts w:ascii="Arial" w:hAnsi="Arial" w:cs="Arial"/>
          <w:color w:val="000000"/>
          <w:sz w:val="22"/>
          <w:szCs w:val="22"/>
        </w:rPr>
        <w:t xml:space="preserve"> Familiar</w:t>
      </w:r>
      <w:r w:rsidR="00B37D18" w:rsidRPr="00F62856">
        <w:rPr>
          <w:rFonts w:ascii="Arial" w:hAnsi="Arial" w:cs="Arial"/>
          <w:color w:val="000000"/>
          <w:sz w:val="22"/>
          <w:szCs w:val="22"/>
        </w:rPr>
        <w:t xml:space="preserve"> </w:t>
      </w:r>
      <w:r w:rsidRPr="00F62856">
        <w:rPr>
          <w:rFonts w:ascii="Arial" w:hAnsi="Arial" w:cs="Arial"/>
          <w:color w:val="000000"/>
          <w:sz w:val="22"/>
          <w:szCs w:val="22"/>
        </w:rPr>
        <w:t>y el Superintendente Delegado para la Gestión, revisaran y aprobaran el informe preliminar de visita</w:t>
      </w:r>
      <w:r w:rsidR="00C745ED">
        <w:rPr>
          <w:rFonts w:ascii="Arial" w:hAnsi="Arial" w:cs="Arial"/>
          <w:color w:val="000000"/>
          <w:sz w:val="22"/>
          <w:szCs w:val="22"/>
        </w:rPr>
        <w:t xml:space="preserve"> ordinaria</w:t>
      </w:r>
      <w:r w:rsidRPr="00F62856">
        <w:rPr>
          <w:rFonts w:ascii="Arial" w:hAnsi="Arial" w:cs="Arial"/>
          <w:color w:val="000000"/>
          <w:sz w:val="22"/>
          <w:szCs w:val="22"/>
        </w:rPr>
        <w:t>.</w:t>
      </w:r>
    </w:p>
    <w:p w14:paraId="163156D6" w14:textId="77777777" w:rsidR="00F62856" w:rsidRPr="00F62856" w:rsidRDefault="00F62856" w:rsidP="00F62856">
      <w:pPr>
        <w:ind w:left="567"/>
        <w:jc w:val="both"/>
        <w:rPr>
          <w:rFonts w:ascii="Arial" w:eastAsia="Calibri" w:hAnsi="Arial" w:cs="Arial"/>
          <w:b/>
          <w:color w:val="000000"/>
          <w:sz w:val="22"/>
          <w:szCs w:val="22"/>
        </w:rPr>
      </w:pPr>
    </w:p>
    <w:p w14:paraId="7DDD00D1" w14:textId="7869C8A7" w:rsidR="00F62856" w:rsidRPr="00F62856" w:rsidRDefault="00F62856" w:rsidP="00F62856">
      <w:pPr>
        <w:ind w:left="567"/>
        <w:jc w:val="both"/>
        <w:rPr>
          <w:rFonts w:ascii="Arial" w:eastAsia="Calibri" w:hAnsi="Arial" w:cs="Arial"/>
          <w:color w:val="000000"/>
          <w:sz w:val="22"/>
          <w:szCs w:val="22"/>
          <w:lang w:eastAsia="en-US"/>
        </w:rPr>
      </w:pPr>
      <w:r w:rsidRPr="00F62856">
        <w:rPr>
          <w:rFonts w:ascii="Arial" w:eastAsia="Calibri" w:hAnsi="Arial" w:cs="Arial"/>
          <w:b/>
          <w:color w:val="000000"/>
          <w:sz w:val="22"/>
          <w:szCs w:val="22"/>
        </w:rPr>
        <w:t xml:space="preserve">ARTÍCULO VIGÉSIMO.  DE LA REMISIÓN DEL INFORME PRELIMINAR DE LA VISITA </w:t>
      </w:r>
      <w:r w:rsidR="00C745ED">
        <w:rPr>
          <w:rFonts w:ascii="Arial" w:eastAsia="Calibri" w:hAnsi="Arial" w:cs="Arial"/>
          <w:b/>
          <w:color w:val="000000"/>
          <w:sz w:val="22"/>
          <w:szCs w:val="22"/>
        </w:rPr>
        <w:t xml:space="preserve">ORDINARIA </w:t>
      </w:r>
      <w:r w:rsidRPr="00F62856">
        <w:rPr>
          <w:rFonts w:ascii="Arial" w:eastAsia="Calibri" w:hAnsi="Arial" w:cs="Arial"/>
          <w:b/>
          <w:color w:val="000000"/>
          <w:sz w:val="22"/>
          <w:szCs w:val="22"/>
        </w:rPr>
        <w:t xml:space="preserve">A LA CAJA DE COMPENSACIÓN FAMILIAR. </w:t>
      </w:r>
      <w:r w:rsidRPr="00C12AA7">
        <w:rPr>
          <w:rFonts w:ascii="Arial" w:eastAsia="Calibri" w:hAnsi="Arial" w:cs="Arial"/>
          <w:color w:val="000000"/>
          <w:sz w:val="22"/>
          <w:szCs w:val="22"/>
        </w:rPr>
        <w:t>Una vez aprobado y suscrito el informe preliminar por el equipo comisionado y por qui</w:t>
      </w:r>
      <w:r w:rsidRPr="00933B4C">
        <w:rPr>
          <w:rFonts w:ascii="Arial" w:eastAsia="Calibri" w:hAnsi="Arial" w:cs="Arial"/>
          <w:color w:val="000000"/>
          <w:sz w:val="22"/>
          <w:szCs w:val="22"/>
        </w:rPr>
        <w:t xml:space="preserve">enes lo aprobaron, sin exceder los </w:t>
      </w:r>
      <w:r w:rsidRPr="00933B4C">
        <w:rPr>
          <w:rFonts w:ascii="Arial" w:eastAsia="Calibri" w:hAnsi="Arial" w:cs="Arial"/>
          <w:b/>
          <w:color w:val="000000"/>
          <w:sz w:val="22"/>
          <w:szCs w:val="22"/>
        </w:rPr>
        <w:t>diez (10) días hábiles</w:t>
      </w:r>
      <w:r w:rsidR="005D33E5" w:rsidRPr="00933B4C">
        <w:rPr>
          <w:rStyle w:val="Refdenotaalpie"/>
          <w:rFonts w:ascii="Arial" w:eastAsia="Calibri" w:hAnsi="Arial" w:cs="Arial"/>
          <w:b/>
          <w:color w:val="000000"/>
          <w:sz w:val="22"/>
          <w:szCs w:val="22"/>
        </w:rPr>
        <w:footnoteReference w:id="10"/>
      </w:r>
      <w:r w:rsidRPr="00933B4C">
        <w:rPr>
          <w:rFonts w:ascii="Arial" w:eastAsia="Calibri" w:hAnsi="Arial" w:cs="Arial"/>
          <w:color w:val="000000"/>
          <w:sz w:val="22"/>
          <w:szCs w:val="22"/>
        </w:rPr>
        <w:t>,</w:t>
      </w:r>
      <w:r w:rsidRPr="00C12AA7">
        <w:rPr>
          <w:rFonts w:ascii="Arial" w:eastAsia="Calibri" w:hAnsi="Arial" w:cs="Arial"/>
          <w:color w:val="000000"/>
          <w:sz w:val="22"/>
          <w:szCs w:val="22"/>
        </w:rPr>
        <w:t xml:space="preserve"> el coordinador de la visita </w:t>
      </w:r>
      <w:r w:rsidR="00C745ED">
        <w:rPr>
          <w:rFonts w:ascii="Arial" w:eastAsia="Calibri" w:hAnsi="Arial" w:cs="Arial"/>
          <w:color w:val="000000"/>
          <w:sz w:val="22"/>
          <w:szCs w:val="22"/>
        </w:rPr>
        <w:t xml:space="preserve">ordinaria </w:t>
      </w:r>
      <w:r w:rsidRPr="00C12AA7">
        <w:rPr>
          <w:rFonts w:ascii="Arial" w:eastAsia="Calibri" w:hAnsi="Arial" w:cs="Arial"/>
          <w:color w:val="000000"/>
          <w:sz w:val="22"/>
          <w:szCs w:val="22"/>
        </w:rPr>
        <w:t>proyectará para firma del Superintendente Delegado para la Gestión, oficio de comunicación y traslado del informe preliminar y lo enviará al representante legal de la c</w:t>
      </w:r>
      <w:r w:rsidRPr="00933B4C">
        <w:rPr>
          <w:rFonts w:ascii="Arial" w:eastAsia="Calibri" w:hAnsi="Arial" w:cs="Arial"/>
          <w:color w:val="000000"/>
          <w:sz w:val="22"/>
          <w:szCs w:val="22"/>
        </w:rPr>
        <w:t>aja de compensación familiar, a través de la herramienta de gestión documental y/o correo electrónico.</w:t>
      </w:r>
    </w:p>
    <w:p w14:paraId="22755128" w14:textId="77777777" w:rsidR="00F62856" w:rsidRPr="00F62856" w:rsidRDefault="00F62856" w:rsidP="00F62856">
      <w:pPr>
        <w:ind w:left="567"/>
        <w:jc w:val="both"/>
        <w:rPr>
          <w:rFonts w:ascii="Arial" w:eastAsia="Calibri" w:hAnsi="Arial" w:cs="Arial"/>
          <w:b/>
          <w:color w:val="000000"/>
          <w:sz w:val="22"/>
          <w:szCs w:val="22"/>
        </w:rPr>
      </w:pPr>
    </w:p>
    <w:p w14:paraId="71DA2ADE" w14:textId="7FB38CFF" w:rsidR="00B35D24" w:rsidRPr="00F62856" w:rsidRDefault="00F62856" w:rsidP="00B35D24">
      <w:pPr>
        <w:ind w:left="567"/>
        <w:jc w:val="both"/>
        <w:rPr>
          <w:rFonts w:ascii="Arial" w:eastAsia="Calibri" w:hAnsi="Arial" w:cs="Arial"/>
          <w:color w:val="000000"/>
          <w:sz w:val="22"/>
          <w:szCs w:val="22"/>
          <w:lang w:eastAsia="en-US"/>
        </w:rPr>
      </w:pPr>
      <w:r w:rsidRPr="00F62856">
        <w:rPr>
          <w:rFonts w:ascii="Arial" w:eastAsia="Calibri" w:hAnsi="Arial" w:cs="Arial"/>
          <w:b/>
          <w:color w:val="000000"/>
          <w:sz w:val="22"/>
          <w:szCs w:val="22"/>
        </w:rPr>
        <w:t xml:space="preserve">ARTÍCULO VIGÉSIMO </w:t>
      </w:r>
      <w:r w:rsidR="00B038BE" w:rsidRPr="00F62856">
        <w:rPr>
          <w:rFonts w:ascii="Arial" w:eastAsia="Calibri" w:hAnsi="Arial" w:cs="Arial"/>
          <w:b/>
          <w:color w:val="000000"/>
          <w:sz w:val="22"/>
          <w:szCs w:val="22"/>
        </w:rPr>
        <w:t>PRIMERO</w:t>
      </w:r>
      <w:r w:rsidRPr="00F62856">
        <w:rPr>
          <w:rFonts w:ascii="Arial" w:eastAsia="Calibri" w:hAnsi="Arial" w:cs="Arial"/>
          <w:b/>
          <w:color w:val="000000"/>
          <w:sz w:val="22"/>
          <w:szCs w:val="22"/>
        </w:rPr>
        <w:t>. DEL EJERCICIO DEL DERECHO DE CONTRADICCIÓN.</w:t>
      </w:r>
      <w:r w:rsidRPr="00F62856">
        <w:rPr>
          <w:rFonts w:ascii="Arial" w:eastAsia="Calibri" w:hAnsi="Arial" w:cs="Arial"/>
          <w:color w:val="000000"/>
          <w:sz w:val="22"/>
          <w:szCs w:val="22"/>
        </w:rPr>
        <w:t xml:space="preserve"> El ente inspeccionado contará con el término de </w:t>
      </w:r>
      <w:r w:rsidRPr="00933B4C">
        <w:rPr>
          <w:rFonts w:ascii="Arial" w:eastAsia="Calibri" w:hAnsi="Arial" w:cs="Arial"/>
          <w:b/>
          <w:color w:val="000000"/>
          <w:sz w:val="22"/>
          <w:szCs w:val="22"/>
        </w:rPr>
        <w:t>hasta cinco (5) días hábiles</w:t>
      </w:r>
      <w:r w:rsidRPr="00933B4C">
        <w:rPr>
          <w:rFonts w:ascii="Arial" w:eastAsia="Calibri" w:hAnsi="Arial" w:cs="Arial"/>
          <w:color w:val="000000"/>
          <w:sz w:val="22"/>
          <w:szCs w:val="22"/>
        </w:rPr>
        <w:t xml:space="preserve"> a partir de la comunicación y traslado del informe preliminar para ejercer su derecho de defensa y de contradicción, mediante escrito soportado con las pruebas que considere conducentes</w:t>
      </w:r>
      <w:r w:rsidR="00B35D24">
        <w:rPr>
          <w:rFonts w:ascii="Arial" w:eastAsia="Calibri" w:hAnsi="Arial" w:cs="Arial"/>
          <w:color w:val="000000"/>
          <w:sz w:val="22"/>
          <w:szCs w:val="22"/>
        </w:rPr>
        <w:t xml:space="preserve">, el que deberá ser enviado </w:t>
      </w:r>
      <w:r w:rsidR="00B35D24">
        <w:rPr>
          <w:rFonts w:ascii="Arial" w:eastAsia="Calibri" w:hAnsi="Arial" w:cs="Arial"/>
          <w:color w:val="000000"/>
          <w:sz w:val="22"/>
          <w:szCs w:val="22"/>
        </w:rPr>
        <w:t xml:space="preserve">a </w:t>
      </w:r>
      <w:r w:rsidR="00BB1C59">
        <w:rPr>
          <w:rFonts w:ascii="Arial" w:eastAsia="Calibri" w:hAnsi="Arial" w:cs="Arial"/>
          <w:color w:val="000000"/>
          <w:sz w:val="22"/>
          <w:szCs w:val="22"/>
        </w:rPr>
        <w:t xml:space="preserve">la </w:t>
      </w:r>
      <w:r w:rsidR="00BB1C59" w:rsidRPr="00BB1C59">
        <w:rPr>
          <w:rFonts w:ascii="Arial" w:eastAsia="Calibri" w:hAnsi="Arial" w:cs="Arial"/>
          <w:color w:val="000000"/>
          <w:sz w:val="22"/>
          <w:szCs w:val="22"/>
        </w:rPr>
        <w:t>Superintendencia del Subsidio Familiar</w:t>
      </w:r>
      <w:r w:rsidR="00B35D24">
        <w:rPr>
          <w:rFonts w:ascii="Arial" w:eastAsia="Calibri" w:hAnsi="Arial" w:cs="Arial"/>
          <w:color w:val="000000"/>
          <w:sz w:val="22"/>
          <w:szCs w:val="22"/>
        </w:rPr>
        <w:t xml:space="preserve"> </w:t>
      </w:r>
      <w:r w:rsidR="00B35D24" w:rsidRPr="00933B4C">
        <w:rPr>
          <w:rFonts w:ascii="Arial" w:eastAsia="Calibri" w:hAnsi="Arial" w:cs="Arial"/>
          <w:color w:val="000000"/>
          <w:sz w:val="22"/>
          <w:szCs w:val="22"/>
        </w:rPr>
        <w:t>a través de la herramienta de gestión documental y/o correo electrónico.</w:t>
      </w:r>
    </w:p>
    <w:p w14:paraId="09B72F7F" w14:textId="16A7C7BE" w:rsidR="00F62856" w:rsidRPr="00933B4C" w:rsidRDefault="00F62856" w:rsidP="00F62856">
      <w:pPr>
        <w:ind w:left="567"/>
        <w:jc w:val="both"/>
        <w:rPr>
          <w:rFonts w:ascii="Arial" w:eastAsia="Calibri" w:hAnsi="Arial" w:cs="Arial"/>
          <w:b/>
          <w:color w:val="000000"/>
          <w:sz w:val="22"/>
          <w:szCs w:val="22"/>
        </w:rPr>
      </w:pPr>
    </w:p>
    <w:p w14:paraId="53A5C4F2" w14:textId="77777777" w:rsidR="00F62856" w:rsidRPr="00933B4C" w:rsidRDefault="00F62856" w:rsidP="00F62856">
      <w:pPr>
        <w:ind w:left="567"/>
        <w:jc w:val="both"/>
        <w:rPr>
          <w:rFonts w:ascii="Arial" w:hAnsi="Arial" w:cs="Arial"/>
          <w:color w:val="000000"/>
          <w:sz w:val="22"/>
          <w:szCs w:val="22"/>
        </w:rPr>
      </w:pPr>
    </w:p>
    <w:p w14:paraId="19815F65" w14:textId="77777777" w:rsidR="00F62856" w:rsidRPr="00F62856" w:rsidRDefault="00F62856" w:rsidP="00F62856">
      <w:pPr>
        <w:ind w:left="567"/>
        <w:jc w:val="both"/>
        <w:rPr>
          <w:rFonts w:ascii="Arial" w:eastAsia="Calibri" w:hAnsi="Arial" w:cs="Arial"/>
          <w:b/>
          <w:color w:val="000000"/>
          <w:sz w:val="22"/>
          <w:szCs w:val="22"/>
        </w:rPr>
      </w:pPr>
      <w:r w:rsidRPr="00933B4C">
        <w:rPr>
          <w:rFonts w:ascii="Arial" w:hAnsi="Arial" w:cs="Arial"/>
          <w:color w:val="000000"/>
          <w:sz w:val="22"/>
          <w:szCs w:val="22"/>
        </w:rPr>
        <w:t xml:space="preserve">En el evento en que la corporación solicite ampliación del término antes señalado, se le concederá por única vez, el término máximo de </w:t>
      </w:r>
      <w:r w:rsidRPr="00933B4C">
        <w:rPr>
          <w:rFonts w:ascii="Arial" w:hAnsi="Arial" w:cs="Arial"/>
          <w:b/>
          <w:color w:val="000000"/>
          <w:sz w:val="22"/>
          <w:szCs w:val="22"/>
        </w:rPr>
        <w:t>tres (3) días hábiles</w:t>
      </w:r>
      <w:r w:rsidRPr="00933B4C">
        <w:rPr>
          <w:rFonts w:ascii="Arial" w:hAnsi="Arial" w:cs="Arial"/>
          <w:color w:val="000000"/>
          <w:sz w:val="22"/>
          <w:szCs w:val="22"/>
        </w:rPr>
        <w:t>, previa</w:t>
      </w:r>
      <w:r w:rsidRPr="00F62856">
        <w:rPr>
          <w:rFonts w:ascii="Arial" w:hAnsi="Arial" w:cs="Arial"/>
          <w:color w:val="000000"/>
          <w:sz w:val="22"/>
          <w:szCs w:val="22"/>
        </w:rPr>
        <w:t xml:space="preserve"> justificación de la solicitud, la cual será revisada y analizada por el Superintendente Delegado para la Gestión y el equipo comisionado.</w:t>
      </w:r>
    </w:p>
    <w:p w14:paraId="13355340" w14:textId="77777777" w:rsidR="00F62856" w:rsidRPr="00F62856" w:rsidRDefault="00F62856" w:rsidP="00F62856">
      <w:pPr>
        <w:ind w:left="567"/>
        <w:jc w:val="both"/>
        <w:rPr>
          <w:rFonts w:ascii="Arial" w:eastAsia="Calibri" w:hAnsi="Arial" w:cs="Arial"/>
          <w:b/>
          <w:color w:val="000000"/>
          <w:sz w:val="22"/>
          <w:szCs w:val="22"/>
        </w:rPr>
      </w:pPr>
    </w:p>
    <w:p w14:paraId="7FC78282" w14:textId="26351DA1" w:rsidR="00F62856" w:rsidRPr="00F62856" w:rsidRDefault="00F62856" w:rsidP="00F62856">
      <w:pPr>
        <w:ind w:left="567"/>
        <w:jc w:val="both"/>
        <w:rPr>
          <w:rFonts w:ascii="Arial" w:eastAsia="Calibri" w:hAnsi="Arial" w:cs="Arial"/>
          <w:b/>
          <w:color w:val="000000"/>
          <w:sz w:val="22"/>
          <w:szCs w:val="22"/>
        </w:rPr>
      </w:pPr>
      <w:r w:rsidRPr="00F62856">
        <w:rPr>
          <w:rFonts w:ascii="Arial" w:eastAsia="Calibri" w:hAnsi="Arial" w:cs="Arial"/>
          <w:b/>
          <w:color w:val="000000"/>
          <w:sz w:val="22"/>
          <w:szCs w:val="22"/>
        </w:rPr>
        <w:t xml:space="preserve">ARTÍCULO VIGÉSIMO </w:t>
      </w:r>
      <w:r w:rsidR="00B038BE">
        <w:rPr>
          <w:rFonts w:ascii="Arial" w:eastAsia="Calibri" w:hAnsi="Arial" w:cs="Arial"/>
          <w:b/>
          <w:color w:val="000000"/>
          <w:sz w:val="22"/>
          <w:szCs w:val="22"/>
        </w:rPr>
        <w:t>SEGUNDO</w:t>
      </w:r>
      <w:r w:rsidRPr="00F62856">
        <w:rPr>
          <w:rFonts w:ascii="Arial" w:eastAsia="Calibri" w:hAnsi="Arial" w:cs="Arial"/>
          <w:b/>
          <w:color w:val="000000"/>
          <w:sz w:val="22"/>
          <w:szCs w:val="22"/>
        </w:rPr>
        <w:t xml:space="preserve">. DE LA ELABORACIÓN, REVISIÓN Y APROBACIÓN DEL INFORME FINAL DE VISITA ORDINARIA. </w:t>
      </w:r>
      <w:r w:rsidRPr="00F62856">
        <w:rPr>
          <w:rFonts w:ascii="Arial" w:eastAsia="Calibri" w:hAnsi="Arial" w:cs="Arial"/>
          <w:bCs/>
          <w:color w:val="000000"/>
          <w:sz w:val="22"/>
          <w:szCs w:val="22"/>
        </w:rPr>
        <w:t>Transcurrido el término fijado para ejercer los derechos de defensa y contradicción, se procederá así:</w:t>
      </w:r>
    </w:p>
    <w:p w14:paraId="23E6A146" w14:textId="77777777" w:rsidR="00F62856" w:rsidRPr="00F62856" w:rsidRDefault="00F62856" w:rsidP="00F62856">
      <w:pPr>
        <w:ind w:left="567"/>
        <w:jc w:val="both"/>
        <w:rPr>
          <w:rFonts w:ascii="Arial" w:hAnsi="Arial" w:cs="Arial"/>
          <w:color w:val="000000"/>
          <w:sz w:val="22"/>
          <w:szCs w:val="22"/>
        </w:rPr>
      </w:pPr>
    </w:p>
    <w:p w14:paraId="61C5D192" w14:textId="5B29972E" w:rsidR="00F62856" w:rsidRPr="00F62856" w:rsidRDefault="00F62856" w:rsidP="00F62856">
      <w:pPr>
        <w:ind w:left="567"/>
        <w:jc w:val="both"/>
        <w:rPr>
          <w:rFonts w:ascii="Arial" w:eastAsia="Calibri" w:hAnsi="Arial" w:cs="Arial"/>
          <w:b/>
          <w:color w:val="000000"/>
          <w:sz w:val="22"/>
          <w:szCs w:val="22"/>
        </w:rPr>
      </w:pPr>
      <w:r w:rsidRPr="00F62856">
        <w:rPr>
          <w:rFonts w:ascii="Arial" w:hAnsi="Arial" w:cs="Arial"/>
          <w:color w:val="000000"/>
          <w:sz w:val="22"/>
          <w:szCs w:val="22"/>
        </w:rPr>
        <w:t xml:space="preserve">Si vencido el término establecido para ejercer los derechos de defensa y contradicción, no se recibe respuesta por parte de la </w:t>
      </w:r>
      <w:r w:rsidR="00933B4C" w:rsidRPr="00F62856">
        <w:rPr>
          <w:rFonts w:ascii="Arial" w:hAnsi="Arial" w:cs="Arial"/>
          <w:color w:val="000000"/>
          <w:sz w:val="22"/>
          <w:szCs w:val="22"/>
        </w:rPr>
        <w:t xml:space="preserve">caja de compensación familiar </w:t>
      </w:r>
      <w:r w:rsidRPr="00F62856">
        <w:rPr>
          <w:rFonts w:ascii="Arial" w:hAnsi="Arial" w:cs="Arial"/>
          <w:color w:val="000000"/>
          <w:sz w:val="22"/>
          <w:szCs w:val="22"/>
        </w:rPr>
        <w:t>visitada, la Superintendencia del Subsidio Familiar entenderá que el informe ha sido aceptado y en consecuencia el informe preliminar se convertirá en informe final de visita</w:t>
      </w:r>
      <w:r w:rsidR="00933B4C">
        <w:rPr>
          <w:rFonts w:ascii="Arial" w:hAnsi="Arial" w:cs="Arial"/>
          <w:color w:val="000000"/>
          <w:sz w:val="22"/>
          <w:szCs w:val="22"/>
        </w:rPr>
        <w:t xml:space="preserve"> ordinaria</w:t>
      </w:r>
      <w:r w:rsidRPr="00F62856">
        <w:rPr>
          <w:rFonts w:ascii="Arial" w:hAnsi="Arial" w:cs="Arial"/>
          <w:color w:val="000000"/>
          <w:sz w:val="22"/>
          <w:szCs w:val="22"/>
        </w:rPr>
        <w:t>.</w:t>
      </w:r>
    </w:p>
    <w:p w14:paraId="7D05B164" w14:textId="77777777" w:rsidR="00F62856" w:rsidRPr="00F62856" w:rsidRDefault="00F62856" w:rsidP="00F62856">
      <w:pPr>
        <w:ind w:left="567"/>
        <w:jc w:val="both"/>
        <w:rPr>
          <w:rFonts w:ascii="Arial" w:hAnsi="Arial" w:cs="Arial"/>
          <w:color w:val="000000"/>
          <w:sz w:val="22"/>
          <w:szCs w:val="22"/>
        </w:rPr>
      </w:pPr>
    </w:p>
    <w:p w14:paraId="5E7343FC" w14:textId="46DA1167" w:rsidR="00F62856" w:rsidRPr="00F62856" w:rsidRDefault="00F62856" w:rsidP="00F62856">
      <w:pPr>
        <w:ind w:left="567"/>
        <w:jc w:val="both"/>
        <w:rPr>
          <w:rFonts w:ascii="Arial" w:eastAsia="Calibri" w:hAnsi="Arial" w:cs="Arial"/>
          <w:b/>
          <w:color w:val="000000"/>
          <w:sz w:val="22"/>
          <w:szCs w:val="22"/>
        </w:rPr>
      </w:pPr>
      <w:r w:rsidRPr="00F62856">
        <w:rPr>
          <w:rFonts w:ascii="Arial" w:hAnsi="Arial" w:cs="Arial"/>
          <w:color w:val="000000"/>
          <w:sz w:val="22"/>
          <w:szCs w:val="22"/>
        </w:rPr>
        <w:t xml:space="preserve">Si dentro del plazo establecido la caja de compensación familiar objeto del informe, da respuesta al informe preliminar, ésta será remitida al coordinador de la visita y al equipo comisionado, para su evaluación. </w:t>
      </w:r>
    </w:p>
    <w:p w14:paraId="070401BA" w14:textId="77777777" w:rsidR="00F62856" w:rsidRPr="00F62856" w:rsidRDefault="00F62856" w:rsidP="00F62856">
      <w:pPr>
        <w:ind w:left="567"/>
        <w:jc w:val="both"/>
        <w:rPr>
          <w:rFonts w:ascii="Arial" w:hAnsi="Arial" w:cs="Arial"/>
          <w:color w:val="000000"/>
          <w:sz w:val="22"/>
          <w:szCs w:val="22"/>
        </w:rPr>
      </w:pPr>
    </w:p>
    <w:p w14:paraId="0B0DF74C" w14:textId="64AE7532" w:rsidR="002062C5" w:rsidRDefault="00F62856" w:rsidP="00F62856">
      <w:pPr>
        <w:ind w:left="567"/>
        <w:jc w:val="both"/>
        <w:rPr>
          <w:rFonts w:ascii="Arial" w:hAnsi="Arial" w:cs="Arial"/>
          <w:color w:val="000000"/>
          <w:sz w:val="22"/>
          <w:szCs w:val="22"/>
        </w:rPr>
      </w:pPr>
      <w:r w:rsidRPr="00F62856">
        <w:rPr>
          <w:rFonts w:ascii="Arial" w:hAnsi="Arial" w:cs="Arial"/>
          <w:color w:val="000000"/>
          <w:sz w:val="22"/>
          <w:szCs w:val="22"/>
        </w:rPr>
        <w:t>Realizado el análisis de las respuestas y soportes remitidos por la corporación, el equipo comisionado consolidará la información y elaborará el informe final de la visita</w:t>
      </w:r>
      <w:r w:rsidR="001F0349">
        <w:rPr>
          <w:rFonts w:ascii="Arial" w:hAnsi="Arial" w:cs="Arial"/>
          <w:color w:val="000000"/>
          <w:sz w:val="22"/>
          <w:szCs w:val="22"/>
        </w:rPr>
        <w:t xml:space="preserve"> ordinaria</w:t>
      </w:r>
      <w:r w:rsidRPr="00F62856">
        <w:rPr>
          <w:rFonts w:ascii="Arial" w:hAnsi="Arial" w:cs="Arial"/>
          <w:color w:val="000000"/>
          <w:sz w:val="22"/>
          <w:szCs w:val="22"/>
        </w:rPr>
        <w:t xml:space="preserve">, el cual deberá contener </w:t>
      </w:r>
      <w:r w:rsidR="001774F4">
        <w:rPr>
          <w:rFonts w:ascii="Arial" w:hAnsi="Arial" w:cs="Arial"/>
          <w:color w:val="000000"/>
          <w:sz w:val="22"/>
          <w:szCs w:val="22"/>
        </w:rPr>
        <w:t xml:space="preserve">la respuesta de la </w:t>
      </w:r>
      <w:r w:rsidR="002062C5">
        <w:rPr>
          <w:rFonts w:ascii="Arial" w:hAnsi="Arial" w:cs="Arial"/>
          <w:color w:val="000000"/>
          <w:sz w:val="22"/>
          <w:szCs w:val="22"/>
        </w:rPr>
        <w:t>c</w:t>
      </w:r>
      <w:r w:rsidR="001774F4">
        <w:rPr>
          <w:rFonts w:ascii="Arial" w:hAnsi="Arial" w:cs="Arial"/>
          <w:color w:val="000000"/>
          <w:sz w:val="22"/>
          <w:szCs w:val="22"/>
        </w:rPr>
        <w:t xml:space="preserve">orporación, el análisis de la respuesta, la </w:t>
      </w:r>
      <w:r w:rsidR="001774F4" w:rsidRPr="002062C5">
        <w:rPr>
          <w:rFonts w:ascii="Arial" w:hAnsi="Arial" w:cs="Arial"/>
          <w:color w:val="000000"/>
          <w:sz w:val="22"/>
          <w:szCs w:val="22"/>
        </w:rPr>
        <w:t>tabla resumen de las observaciones</w:t>
      </w:r>
      <w:r w:rsidR="002062C5" w:rsidRPr="002062C5">
        <w:rPr>
          <w:rFonts w:ascii="Arial" w:hAnsi="Arial" w:cs="Arial"/>
          <w:color w:val="000000"/>
          <w:sz w:val="22"/>
          <w:szCs w:val="22"/>
        </w:rPr>
        <w:t>, incluyendo</w:t>
      </w:r>
      <w:r w:rsidR="001774F4" w:rsidRPr="002062C5">
        <w:rPr>
          <w:rFonts w:ascii="Arial" w:hAnsi="Arial" w:cs="Arial"/>
          <w:color w:val="000000"/>
          <w:sz w:val="22"/>
          <w:szCs w:val="22"/>
        </w:rPr>
        <w:t xml:space="preserve"> </w:t>
      </w:r>
      <w:r w:rsidR="002062C5" w:rsidRPr="002062C5">
        <w:rPr>
          <w:rFonts w:ascii="Arial" w:hAnsi="Arial" w:cs="Arial"/>
          <w:color w:val="000000"/>
          <w:sz w:val="22"/>
          <w:szCs w:val="22"/>
        </w:rPr>
        <w:t xml:space="preserve">aquellas que tengan connotación de hallazgo y </w:t>
      </w:r>
      <w:r w:rsidR="001774F4" w:rsidRPr="002062C5">
        <w:rPr>
          <w:rFonts w:ascii="Arial" w:hAnsi="Arial" w:cs="Arial"/>
          <w:color w:val="000000"/>
          <w:sz w:val="22"/>
          <w:szCs w:val="22"/>
        </w:rPr>
        <w:t>un capítulo de</w:t>
      </w:r>
      <w:r w:rsidR="002062C5" w:rsidRPr="002062C5">
        <w:rPr>
          <w:rFonts w:ascii="Arial" w:hAnsi="Arial" w:cs="Arial"/>
          <w:color w:val="000000"/>
          <w:sz w:val="22"/>
          <w:szCs w:val="22"/>
        </w:rPr>
        <w:t xml:space="preserve"> conclusiones y </w:t>
      </w:r>
      <w:r w:rsidR="001774F4" w:rsidRPr="002062C5">
        <w:rPr>
          <w:rFonts w:ascii="Arial" w:hAnsi="Arial" w:cs="Arial"/>
          <w:color w:val="000000"/>
          <w:sz w:val="22"/>
          <w:szCs w:val="22"/>
        </w:rPr>
        <w:t>recomendaciones</w:t>
      </w:r>
      <w:r w:rsidR="002062C5">
        <w:rPr>
          <w:rFonts w:ascii="Arial" w:hAnsi="Arial" w:cs="Arial"/>
          <w:color w:val="000000"/>
          <w:sz w:val="22"/>
          <w:szCs w:val="22"/>
        </w:rPr>
        <w:t>.</w:t>
      </w:r>
    </w:p>
    <w:p w14:paraId="4EBA0E93" w14:textId="77777777" w:rsidR="002062C5" w:rsidRDefault="002062C5" w:rsidP="00F62856">
      <w:pPr>
        <w:ind w:left="567"/>
        <w:jc w:val="both"/>
        <w:rPr>
          <w:rFonts w:ascii="Arial" w:hAnsi="Arial" w:cs="Arial"/>
          <w:color w:val="000000"/>
          <w:sz w:val="22"/>
          <w:szCs w:val="22"/>
        </w:rPr>
      </w:pPr>
    </w:p>
    <w:p w14:paraId="3FC2F49E" w14:textId="4E3780CF" w:rsidR="00F62856" w:rsidRPr="00F62856" w:rsidRDefault="002062C5" w:rsidP="00F62856">
      <w:pPr>
        <w:ind w:left="567"/>
        <w:jc w:val="both"/>
        <w:rPr>
          <w:rFonts w:ascii="Arial" w:eastAsia="Calibri" w:hAnsi="Arial" w:cs="Arial"/>
          <w:b/>
          <w:color w:val="000000"/>
          <w:sz w:val="22"/>
          <w:szCs w:val="22"/>
        </w:rPr>
      </w:pPr>
      <w:r>
        <w:rPr>
          <w:rFonts w:ascii="Arial" w:hAnsi="Arial" w:cs="Arial"/>
          <w:color w:val="000000"/>
          <w:sz w:val="22"/>
          <w:szCs w:val="22"/>
        </w:rPr>
        <w:t>Con respecto al capítulo de las recomendaciones y c</w:t>
      </w:r>
      <w:r w:rsidR="00CF6347" w:rsidRPr="002062C5">
        <w:rPr>
          <w:rFonts w:ascii="Arial" w:hAnsi="Arial" w:cs="Arial"/>
          <w:color w:val="000000"/>
          <w:sz w:val="22"/>
          <w:szCs w:val="22"/>
        </w:rPr>
        <w:t xml:space="preserve">on el fin de que se </w:t>
      </w:r>
      <w:r w:rsidR="001774F4" w:rsidRPr="002062C5">
        <w:rPr>
          <w:rFonts w:ascii="Arial" w:hAnsi="Arial" w:cs="Arial"/>
          <w:color w:val="000000"/>
          <w:sz w:val="22"/>
          <w:szCs w:val="22"/>
        </w:rPr>
        <w:t>implement</w:t>
      </w:r>
      <w:r w:rsidR="00CF6347" w:rsidRPr="002062C5">
        <w:rPr>
          <w:rFonts w:ascii="Arial" w:hAnsi="Arial" w:cs="Arial"/>
          <w:color w:val="000000"/>
          <w:sz w:val="22"/>
          <w:szCs w:val="22"/>
        </w:rPr>
        <w:t xml:space="preserve">en las </w:t>
      </w:r>
      <w:r w:rsidR="001774F4" w:rsidRPr="002062C5">
        <w:rPr>
          <w:rFonts w:ascii="Arial" w:hAnsi="Arial" w:cs="Arial"/>
          <w:color w:val="000000"/>
          <w:sz w:val="22"/>
          <w:szCs w:val="22"/>
        </w:rPr>
        <w:t>buena</w:t>
      </w:r>
      <w:r w:rsidR="00CF6347" w:rsidRPr="002062C5">
        <w:rPr>
          <w:rFonts w:ascii="Arial" w:hAnsi="Arial" w:cs="Arial"/>
          <w:color w:val="000000"/>
          <w:sz w:val="22"/>
          <w:szCs w:val="22"/>
        </w:rPr>
        <w:t>s</w:t>
      </w:r>
      <w:r w:rsidR="001774F4" w:rsidRPr="002062C5">
        <w:rPr>
          <w:rFonts w:ascii="Arial" w:hAnsi="Arial" w:cs="Arial"/>
          <w:color w:val="000000"/>
          <w:sz w:val="22"/>
          <w:szCs w:val="22"/>
        </w:rPr>
        <w:t xml:space="preserve"> práctica</w:t>
      </w:r>
      <w:r w:rsidR="00CF6347" w:rsidRPr="002062C5">
        <w:rPr>
          <w:rFonts w:ascii="Arial" w:hAnsi="Arial" w:cs="Arial"/>
          <w:color w:val="000000"/>
          <w:sz w:val="22"/>
          <w:szCs w:val="22"/>
        </w:rPr>
        <w:t>s</w:t>
      </w:r>
      <w:r w:rsidR="001774F4" w:rsidRPr="002062C5">
        <w:rPr>
          <w:rFonts w:ascii="Arial" w:hAnsi="Arial" w:cs="Arial"/>
          <w:color w:val="000000"/>
          <w:sz w:val="22"/>
          <w:szCs w:val="22"/>
        </w:rPr>
        <w:t xml:space="preserve"> que beneficie</w:t>
      </w:r>
      <w:r w:rsidR="00CF6347" w:rsidRPr="002062C5">
        <w:rPr>
          <w:rFonts w:ascii="Arial" w:hAnsi="Arial" w:cs="Arial"/>
          <w:color w:val="000000"/>
          <w:sz w:val="22"/>
          <w:szCs w:val="22"/>
        </w:rPr>
        <w:t>n</w:t>
      </w:r>
      <w:r w:rsidR="001774F4" w:rsidRPr="002062C5">
        <w:rPr>
          <w:rFonts w:ascii="Arial" w:hAnsi="Arial" w:cs="Arial"/>
          <w:color w:val="000000"/>
          <w:sz w:val="22"/>
          <w:szCs w:val="22"/>
        </w:rPr>
        <w:t xml:space="preserve"> la adecuada gestión administrativa, jurídica, financiera y contable</w:t>
      </w:r>
      <w:r>
        <w:rPr>
          <w:rFonts w:ascii="Arial" w:hAnsi="Arial" w:cs="Arial"/>
          <w:color w:val="000000"/>
          <w:sz w:val="22"/>
          <w:szCs w:val="22"/>
        </w:rPr>
        <w:t>, se exhorta a la corporación para que genere las acciones que estime pertinente implementar y</w:t>
      </w:r>
      <w:r w:rsidR="001774F4" w:rsidRPr="002062C5">
        <w:rPr>
          <w:rFonts w:ascii="Arial" w:hAnsi="Arial" w:cs="Arial"/>
          <w:color w:val="000000"/>
          <w:sz w:val="22"/>
          <w:szCs w:val="22"/>
        </w:rPr>
        <w:t xml:space="preserve"> se</w:t>
      </w:r>
      <w:r>
        <w:rPr>
          <w:rFonts w:ascii="Arial" w:hAnsi="Arial" w:cs="Arial"/>
          <w:color w:val="000000"/>
          <w:sz w:val="22"/>
          <w:szCs w:val="22"/>
        </w:rPr>
        <w:t>an</w:t>
      </w:r>
      <w:r w:rsidR="001774F4" w:rsidRPr="002062C5">
        <w:rPr>
          <w:rFonts w:ascii="Arial" w:hAnsi="Arial" w:cs="Arial"/>
          <w:color w:val="000000"/>
          <w:sz w:val="22"/>
          <w:szCs w:val="22"/>
        </w:rPr>
        <w:t xml:space="preserve"> objeto de seguimiento </w:t>
      </w:r>
      <w:r w:rsidR="00CF6347" w:rsidRPr="002062C5">
        <w:rPr>
          <w:rFonts w:ascii="Arial" w:hAnsi="Arial" w:cs="Arial"/>
          <w:color w:val="000000"/>
          <w:sz w:val="22"/>
          <w:szCs w:val="22"/>
        </w:rPr>
        <w:t>por parte de l</w:t>
      </w:r>
      <w:r w:rsidR="001774F4" w:rsidRPr="002062C5">
        <w:rPr>
          <w:rFonts w:ascii="Arial" w:hAnsi="Arial" w:cs="Arial"/>
          <w:color w:val="000000"/>
          <w:sz w:val="22"/>
          <w:szCs w:val="22"/>
        </w:rPr>
        <w:t xml:space="preserve">as </w:t>
      </w:r>
      <w:r w:rsidRPr="002062C5">
        <w:rPr>
          <w:rFonts w:ascii="Arial" w:hAnsi="Arial" w:cs="Arial"/>
          <w:color w:val="000000"/>
          <w:sz w:val="22"/>
          <w:szCs w:val="22"/>
        </w:rPr>
        <w:t>oficinas de control interno o quien haga sus veces en</w:t>
      </w:r>
      <w:r w:rsidR="001774F4" w:rsidRPr="002062C5">
        <w:rPr>
          <w:rFonts w:ascii="Arial" w:hAnsi="Arial" w:cs="Arial"/>
          <w:color w:val="000000"/>
          <w:sz w:val="22"/>
          <w:szCs w:val="22"/>
        </w:rPr>
        <w:t xml:space="preserve"> las </w:t>
      </w:r>
      <w:r w:rsidRPr="002062C5">
        <w:rPr>
          <w:rFonts w:ascii="Arial" w:hAnsi="Arial" w:cs="Arial"/>
          <w:color w:val="000000"/>
          <w:sz w:val="22"/>
          <w:szCs w:val="22"/>
        </w:rPr>
        <w:t>c</w:t>
      </w:r>
      <w:r w:rsidR="001774F4" w:rsidRPr="002062C5">
        <w:rPr>
          <w:rFonts w:ascii="Arial" w:hAnsi="Arial" w:cs="Arial"/>
          <w:color w:val="000000"/>
          <w:sz w:val="22"/>
          <w:szCs w:val="22"/>
        </w:rPr>
        <w:t xml:space="preserve">orporaciones </w:t>
      </w:r>
      <w:r w:rsidR="002F6D2A" w:rsidRPr="002062C5">
        <w:rPr>
          <w:rFonts w:ascii="Arial" w:hAnsi="Arial" w:cs="Arial"/>
          <w:color w:val="000000"/>
          <w:sz w:val="22"/>
          <w:szCs w:val="22"/>
        </w:rPr>
        <w:t xml:space="preserve">y </w:t>
      </w:r>
      <w:r w:rsidRPr="002062C5">
        <w:rPr>
          <w:rFonts w:ascii="Arial" w:hAnsi="Arial" w:cs="Arial"/>
          <w:color w:val="000000"/>
          <w:sz w:val="22"/>
          <w:szCs w:val="22"/>
        </w:rPr>
        <w:t>contarán</w:t>
      </w:r>
      <w:r w:rsidR="00B82884" w:rsidRPr="002062C5">
        <w:rPr>
          <w:rFonts w:ascii="Arial" w:hAnsi="Arial" w:cs="Arial"/>
          <w:color w:val="000000"/>
          <w:sz w:val="22"/>
          <w:szCs w:val="22"/>
        </w:rPr>
        <w:t xml:space="preserve"> con el aval de</w:t>
      </w:r>
      <w:r w:rsidR="002F6D2A" w:rsidRPr="002062C5">
        <w:rPr>
          <w:rFonts w:ascii="Arial" w:hAnsi="Arial" w:cs="Arial"/>
          <w:color w:val="000000"/>
          <w:sz w:val="22"/>
          <w:szCs w:val="22"/>
        </w:rPr>
        <w:t xml:space="preserve"> </w:t>
      </w:r>
      <w:r w:rsidR="001774F4" w:rsidRPr="002062C5">
        <w:rPr>
          <w:rFonts w:ascii="Arial" w:hAnsi="Arial" w:cs="Arial"/>
          <w:color w:val="000000"/>
          <w:sz w:val="22"/>
          <w:szCs w:val="22"/>
        </w:rPr>
        <w:t>la Revisoría Fiscal</w:t>
      </w:r>
      <w:r w:rsidR="002B7C40">
        <w:rPr>
          <w:rFonts w:ascii="Arial" w:hAnsi="Arial" w:cs="Arial"/>
          <w:color w:val="000000"/>
          <w:sz w:val="22"/>
          <w:szCs w:val="22"/>
        </w:rPr>
        <w:t>. Estas recomendaciones no harán parte integral del plan de mejoramiento suscrito con este ente de control</w:t>
      </w:r>
      <w:r w:rsidR="001774F4" w:rsidRPr="002062C5">
        <w:rPr>
          <w:rFonts w:ascii="Arial" w:hAnsi="Arial" w:cs="Arial"/>
          <w:color w:val="000000"/>
          <w:sz w:val="22"/>
          <w:szCs w:val="22"/>
        </w:rPr>
        <w:t>.</w:t>
      </w:r>
    </w:p>
    <w:p w14:paraId="352F2625" w14:textId="77777777" w:rsidR="00F62856" w:rsidRPr="00F62856" w:rsidRDefault="00F62856" w:rsidP="00F62856">
      <w:pPr>
        <w:ind w:left="567"/>
        <w:jc w:val="both"/>
        <w:rPr>
          <w:rFonts w:ascii="Arial" w:hAnsi="Arial" w:cs="Arial"/>
          <w:color w:val="000000"/>
          <w:sz w:val="22"/>
          <w:szCs w:val="22"/>
        </w:rPr>
      </w:pPr>
    </w:p>
    <w:p w14:paraId="6CD71DA0" w14:textId="77777777" w:rsidR="00F62856" w:rsidRPr="00F62856" w:rsidRDefault="00F62856" w:rsidP="00F62856">
      <w:pPr>
        <w:ind w:left="567"/>
        <w:jc w:val="both"/>
        <w:rPr>
          <w:rFonts w:ascii="Arial" w:eastAsia="Calibri" w:hAnsi="Arial" w:cs="Arial"/>
          <w:b/>
          <w:color w:val="000000"/>
          <w:sz w:val="22"/>
          <w:szCs w:val="22"/>
        </w:rPr>
      </w:pPr>
      <w:r w:rsidRPr="00F62856">
        <w:rPr>
          <w:rFonts w:ascii="Arial" w:hAnsi="Arial" w:cs="Arial"/>
          <w:color w:val="000000"/>
          <w:sz w:val="22"/>
          <w:szCs w:val="22"/>
        </w:rPr>
        <w:t xml:space="preserve">A partir de </w:t>
      </w:r>
      <w:r w:rsidRPr="006D5C29">
        <w:rPr>
          <w:rFonts w:ascii="Arial" w:hAnsi="Arial" w:cs="Arial"/>
          <w:color w:val="000000"/>
          <w:sz w:val="22"/>
          <w:szCs w:val="22"/>
        </w:rPr>
        <w:t xml:space="preserve">la fecha de recepción de la respuesta, el equipo comisionado contará con el término de </w:t>
      </w:r>
      <w:r w:rsidRPr="006D5C29">
        <w:rPr>
          <w:rFonts w:ascii="Arial" w:hAnsi="Arial" w:cs="Arial"/>
          <w:b/>
          <w:color w:val="000000"/>
          <w:sz w:val="22"/>
          <w:szCs w:val="22"/>
        </w:rPr>
        <w:t xml:space="preserve">siete (7) días hábiles, </w:t>
      </w:r>
      <w:r w:rsidRPr="006D5C29">
        <w:rPr>
          <w:rFonts w:ascii="Arial" w:hAnsi="Arial" w:cs="Arial"/>
          <w:color w:val="000000"/>
          <w:sz w:val="22"/>
          <w:szCs w:val="22"/>
        </w:rPr>
        <w:t>para</w:t>
      </w:r>
      <w:r w:rsidRPr="00F62856">
        <w:rPr>
          <w:rFonts w:ascii="Arial" w:hAnsi="Arial" w:cs="Arial"/>
          <w:color w:val="000000"/>
          <w:sz w:val="22"/>
          <w:szCs w:val="22"/>
        </w:rPr>
        <w:t xml:space="preserve"> la elaboración del informe final los cuales se</w:t>
      </w:r>
      <w:r w:rsidRPr="00F62856">
        <w:rPr>
          <w:rFonts w:ascii="Arial" w:hAnsi="Arial" w:cs="Arial"/>
          <w:b/>
          <w:color w:val="000000"/>
          <w:sz w:val="22"/>
          <w:szCs w:val="22"/>
        </w:rPr>
        <w:t xml:space="preserve"> </w:t>
      </w:r>
      <w:r w:rsidRPr="00F62856">
        <w:rPr>
          <w:rFonts w:ascii="Arial" w:hAnsi="Arial" w:cs="Arial"/>
          <w:color w:val="000000"/>
          <w:sz w:val="22"/>
          <w:szCs w:val="22"/>
        </w:rPr>
        <w:t>distribuyen así:</w:t>
      </w:r>
    </w:p>
    <w:p w14:paraId="13986835" w14:textId="77777777" w:rsidR="00F62856" w:rsidRPr="00F62856" w:rsidRDefault="00F62856" w:rsidP="00F62856">
      <w:pPr>
        <w:ind w:left="567"/>
        <w:jc w:val="both"/>
        <w:rPr>
          <w:rFonts w:ascii="Arial" w:hAnsi="Arial" w:cs="Arial"/>
          <w:b/>
          <w:color w:val="000000"/>
          <w:sz w:val="22"/>
          <w:szCs w:val="22"/>
        </w:rPr>
      </w:pPr>
    </w:p>
    <w:p w14:paraId="58E26E14" w14:textId="5862A690" w:rsidR="00F62856" w:rsidRPr="006D5C29" w:rsidRDefault="00F62856" w:rsidP="00F62856">
      <w:pPr>
        <w:ind w:left="567"/>
        <w:jc w:val="both"/>
        <w:rPr>
          <w:rFonts w:ascii="Arial" w:eastAsia="Calibri" w:hAnsi="Arial" w:cs="Arial"/>
          <w:b/>
          <w:color w:val="000000"/>
          <w:sz w:val="22"/>
          <w:szCs w:val="22"/>
        </w:rPr>
      </w:pPr>
      <w:r w:rsidRPr="006D5C29">
        <w:rPr>
          <w:rFonts w:ascii="Arial" w:hAnsi="Arial" w:cs="Arial"/>
          <w:b/>
          <w:color w:val="000000"/>
          <w:sz w:val="22"/>
          <w:szCs w:val="22"/>
        </w:rPr>
        <w:t>Cinco (5) días hábiles</w:t>
      </w:r>
      <w:r w:rsidRPr="006D5C29">
        <w:rPr>
          <w:rFonts w:ascii="Arial" w:hAnsi="Arial" w:cs="Arial"/>
          <w:color w:val="000000"/>
          <w:sz w:val="22"/>
          <w:szCs w:val="22"/>
        </w:rPr>
        <w:t xml:space="preserve"> para </w:t>
      </w:r>
      <w:r w:rsidR="007A2E6D" w:rsidRPr="006D5C29">
        <w:rPr>
          <w:rFonts w:ascii="Arial" w:hAnsi="Arial" w:cs="Arial"/>
          <w:color w:val="000000"/>
          <w:sz w:val="22"/>
          <w:szCs w:val="22"/>
        </w:rPr>
        <w:t xml:space="preserve">el análisis de las respuestas de la </w:t>
      </w:r>
      <w:r w:rsidR="00E66ACA">
        <w:rPr>
          <w:rFonts w:ascii="Arial" w:hAnsi="Arial" w:cs="Arial"/>
          <w:color w:val="000000"/>
          <w:sz w:val="22"/>
          <w:szCs w:val="22"/>
        </w:rPr>
        <w:t>c</w:t>
      </w:r>
      <w:r w:rsidR="007A2E6D" w:rsidRPr="006D5C29">
        <w:rPr>
          <w:rFonts w:ascii="Arial" w:hAnsi="Arial" w:cs="Arial"/>
          <w:color w:val="000000"/>
          <w:sz w:val="22"/>
          <w:szCs w:val="22"/>
        </w:rPr>
        <w:t>orporación</w:t>
      </w:r>
      <w:r w:rsidR="00361B40">
        <w:rPr>
          <w:rFonts w:ascii="Arial" w:hAnsi="Arial" w:cs="Arial"/>
          <w:color w:val="000000"/>
          <w:sz w:val="22"/>
          <w:szCs w:val="22"/>
        </w:rPr>
        <w:t>, elaboración y</w:t>
      </w:r>
      <w:r w:rsidRPr="006D5C29">
        <w:rPr>
          <w:rFonts w:ascii="Arial" w:hAnsi="Arial" w:cs="Arial"/>
          <w:color w:val="000000"/>
          <w:sz w:val="22"/>
          <w:szCs w:val="22"/>
        </w:rPr>
        <w:t xml:space="preserve"> presentación del informe final de visita </w:t>
      </w:r>
      <w:r w:rsidR="001F0349">
        <w:rPr>
          <w:rFonts w:ascii="Arial" w:hAnsi="Arial" w:cs="Arial"/>
          <w:color w:val="000000"/>
          <w:sz w:val="22"/>
          <w:szCs w:val="22"/>
        </w:rPr>
        <w:t xml:space="preserve">ordinaria </w:t>
      </w:r>
      <w:r w:rsidRPr="006D5C29">
        <w:rPr>
          <w:rFonts w:ascii="Arial" w:hAnsi="Arial" w:cs="Arial"/>
          <w:color w:val="000000"/>
          <w:sz w:val="22"/>
          <w:szCs w:val="22"/>
        </w:rPr>
        <w:t xml:space="preserve">y </w:t>
      </w:r>
      <w:r w:rsidRPr="006D5C29">
        <w:rPr>
          <w:rFonts w:ascii="Arial" w:hAnsi="Arial" w:cs="Arial"/>
          <w:b/>
          <w:color w:val="000000"/>
          <w:sz w:val="22"/>
          <w:szCs w:val="22"/>
        </w:rPr>
        <w:t>dos (2) días hábiles</w:t>
      </w:r>
      <w:r w:rsidR="00361B40">
        <w:rPr>
          <w:rFonts w:ascii="Arial" w:hAnsi="Arial" w:cs="Arial"/>
          <w:color w:val="000000"/>
          <w:sz w:val="22"/>
          <w:szCs w:val="22"/>
        </w:rPr>
        <w:t xml:space="preserve"> para efectuar</w:t>
      </w:r>
      <w:r w:rsidRPr="006D5C29">
        <w:rPr>
          <w:rFonts w:ascii="Arial" w:hAnsi="Arial" w:cs="Arial"/>
          <w:color w:val="000000"/>
          <w:sz w:val="22"/>
          <w:szCs w:val="22"/>
        </w:rPr>
        <w:t xml:space="preserve"> </w:t>
      </w:r>
      <w:r w:rsidR="00361B40">
        <w:rPr>
          <w:rFonts w:ascii="Arial" w:hAnsi="Arial" w:cs="Arial"/>
          <w:color w:val="000000"/>
          <w:sz w:val="22"/>
          <w:szCs w:val="22"/>
        </w:rPr>
        <w:t>l</w:t>
      </w:r>
      <w:r w:rsidRPr="006D5C29">
        <w:rPr>
          <w:rFonts w:ascii="Arial" w:hAnsi="Arial" w:cs="Arial"/>
          <w:color w:val="000000"/>
          <w:sz w:val="22"/>
          <w:szCs w:val="22"/>
        </w:rPr>
        <w:t>a revisión y aprobación por parte</w:t>
      </w:r>
      <w:r w:rsidRPr="006D5C29">
        <w:rPr>
          <w:rFonts w:ascii="Arial" w:hAnsi="Arial" w:cs="Arial"/>
          <w:b/>
          <w:color w:val="000000"/>
          <w:sz w:val="22"/>
          <w:szCs w:val="22"/>
        </w:rPr>
        <w:t xml:space="preserve"> </w:t>
      </w:r>
      <w:r w:rsidRPr="006D5C29">
        <w:rPr>
          <w:rFonts w:ascii="Arial" w:hAnsi="Arial" w:cs="Arial"/>
          <w:color w:val="000000"/>
          <w:sz w:val="22"/>
          <w:szCs w:val="22"/>
        </w:rPr>
        <w:t>de</w:t>
      </w:r>
      <w:r w:rsidR="006D5C29" w:rsidRPr="006D5C29">
        <w:rPr>
          <w:rFonts w:ascii="Arial" w:hAnsi="Arial" w:cs="Arial"/>
          <w:color w:val="000000"/>
          <w:sz w:val="22"/>
          <w:szCs w:val="22"/>
        </w:rPr>
        <w:t>l</w:t>
      </w:r>
      <w:r w:rsidR="00594F73" w:rsidRPr="006D5C29">
        <w:rPr>
          <w:rFonts w:ascii="Arial" w:hAnsi="Arial" w:cs="Arial"/>
          <w:color w:val="000000"/>
          <w:sz w:val="22"/>
          <w:szCs w:val="22"/>
        </w:rPr>
        <w:t xml:space="preserve"> </w:t>
      </w:r>
      <w:proofErr w:type="gramStart"/>
      <w:r w:rsidR="00594F73" w:rsidRPr="006D5C29">
        <w:rPr>
          <w:rFonts w:ascii="Arial" w:hAnsi="Arial" w:cs="Arial"/>
          <w:sz w:val="22"/>
          <w:szCs w:val="22"/>
        </w:rPr>
        <w:t>Director</w:t>
      </w:r>
      <w:proofErr w:type="gramEnd"/>
      <w:r w:rsidR="00594F73" w:rsidRPr="006D5C29">
        <w:rPr>
          <w:rFonts w:ascii="Arial" w:hAnsi="Arial" w:cs="Arial"/>
          <w:sz w:val="22"/>
          <w:szCs w:val="22"/>
        </w:rPr>
        <w:t xml:space="preserve"> para la Gestión de las </w:t>
      </w:r>
      <w:r w:rsidR="00E66ACA">
        <w:rPr>
          <w:rFonts w:ascii="Arial" w:hAnsi="Arial" w:cs="Arial"/>
          <w:sz w:val="22"/>
          <w:szCs w:val="22"/>
        </w:rPr>
        <w:t>c</w:t>
      </w:r>
      <w:r w:rsidR="00594F73" w:rsidRPr="006D5C29">
        <w:rPr>
          <w:rFonts w:ascii="Arial" w:hAnsi="Arial" w:cs="Arial"/>
          <w:sz w:val="22"/>
          <w:szCs w:val="22"/>
        </w:rPr>
        <w:t xml:space="preserve">ajas de </w:t>
      </w:r>
      <w:r w:rsidR="00E66ACA">
        <w:rPr>
          <w:rFonts w:ascii="Arial" w:hAnsi="Arial" w:cs="Arial"/>
          <w:sz w:val="22"/>
          <w:szCs w:val="22"/>
        </w:rPr>
        <w:t>c</w:t>
      </w:r>
      <w:r w:rsidR="00594F73" w:rsidRPr="00370D76">
        <w:rPr>
          <w:rFonts w:ascii="Arial" w:hAnsi="Arial" w:cs="Arial"/>
          <w:sz w:val="22"/>
          <w:szCs w:val="22"/>
        </w:rPr>
        <w:t xml:space="preserve">ompensación </w:t>
      </w:r>
      <w:r w:rsidR="00E66ACA">
        <w:rPr>
          <w:rFonts w:ascii="Arial" w:hAnsi="Arial" w:cs="Arial"/>
          <w:sz w:val="22"/>
          <w:szCs w:val="22"/>
        </w:rPr>
        <w:t>f</w:t>
      </w:r>
      <w:r w:rsidR="00594F73" w:rsidRPr="00370D76">
        <w:rPr>
          <w:rFonts w:ascii="Arial" w:hAnsi="Arial" w:cs="Arial"/>
          <w:sz w:val="22"/>
          <w:szCs w:val="22"/>
        </w:rPr>
        <w:t>amiliar</w:t>
      </w:r>
      <w:r w:rsidR="006D5C29" w:rsidRPr="006D5C29">
        <w:rPr>
          <w:rFonts w:ascii="Arial" w:hAnsi="Arial" w:cs="Arial"/>
          <w:sz w:val="22"/>
          <w:szCs w:val="22"/>
        </w:rPr>
        <w:t>,</w:t>
      </w:r>
      <w:r w:rsidR="00594F73" w:rsidRPr="00370D76">
        <w:rPr>
          <w:rFonts w:ascii="Arial" w:hAnsi="Arial" w:cs="Arial"/>
          <w:sz w:val="22"/>
          <w:szCs w:val="22"/>
        </w:rPr>
        <w:t xml:space="preserve"> </w:t>
      </w:r>
      <w:r w:rsidR="00361B40">
        <w:rPr>
          <w:rFonts w:ascii="Arial" w:hAnsi="Arial" w:cs="Arial"/>
          <w:sz w:val="22"/>
          <w:szCs w:val="22"/>
        </w:rPr>
        <w:t>d</w:t>
      </w:r>
      <w:r w:rsidR="006D5C29" w:rsidRPr="006D5C29">
        <w:rPr>
          <w:rFonts w:ascii="Arial" w:hAnsi="Arial" w:cs="Arial"/>
          <w:sz w:val="22"/>
          <w:szCs w:val="22"/>
        </w:rPr>
        <w:t>el Director de</w:t>
      </w:r>
      <w:r w:rsidR="00594F73" w:rsidRPr="00370D76">
        <w:rPr>
          <w:rFonts w:ascii="Arial" w:hAnsi="Arial" w:cs="Arial"/>
          <w:sz w:val="22"/>
          <w:szCs w:val="22"/>
        </w:rPr>
        <w:t xml:space="preserve"> Gestión Financiera y Contable</w:t>
      </w:r>
      <w:r w:rsidRPr="006D5C29">
        <w:rPr>
          <w:rFonts w:ascii="Arial" w:hAnsi="Arial" w:cs="Arial"/>
          <w:color w:val="000000"/>
          <w:sz w:val="22"/>
          <w:szCs w:val="22"/>
        </w:rPr>
        <w:t xml:space="preserve"> y del Superintendente Delegado para la Gestión.</w:t>
      </w:r>
    </w:p>
    <w:p w14:paraId="01A5D148" w14:textId="77777777" w:rsidR="00F62856" w:rsidRPr="006D5C29" w:rsidRDefault="00F62856" w:rsidP="00F62856">
      <w:pPr>
        <w:ind w:left="567"/>
        <w:jc w:val="both"/>
        <w:rPr>
          <w:rFonts w:ascii="Arial" w:hAnsi="Arial" w:cs="Arial"/>
          <w:color w:val="000000"/>
          <w:sz w:val="22"/>
          <w:szCs w:val="22"/>
        </w:rPr>
      </w:pPr>
    </w:p>
    <w:p w14:paraId="515A6CBB" w14:textId="28F3FE4C" w:rsidR="00F62856" w:rsidRDefault="00F62856" w:rsidP="00F62856">
      <w:pPr>
        <w:ind w:left="567"/>
        <w:jc w:val="both"/>
        <w:rPr>
          <w:rFonts w:ascii="Arial" w:hAnsi="Arial" w:cs="Arial"/>
          <w:b/>
          <w:color w:val="000000"/>
          <w:sz w:val="22"/>
          <w:szCs w:val="22"/>
        </w:rPr>
      </w:pPr>
      <w:r w:rsidRPr="006D5C29">
        <w:rPr>
          <w:rFonts w:ascii="Arial" w:hAnsi="Arial" w:cs="Arial"/>
          <w:color w:val="000000"/>
          <w:sz w:val="22"/>
          <w:szCs w:val="22"/>
        </w:rPr>
        <w:lastRenderedPageBreak/>
        <w:t xml:space="preserve">En caso excepcional de no poder presentar el informe final de visita </w:t>
      </w:r>
      <w:r w:rsidR="001F0349">
        <w:rPr>
          <w:rFonts w:ascii="Arial" w:hAnsi="Arial" w:cs="Arial"/>
          <w:color w:val="000000"/>
          <w:sz w:val="22"/>
          <w:szCs w:val="22"/>
        </w:rPr>
        <w:t xml:space="preserve">ordinaria </w:t>
      </w:r>
      <w:r w:rsidRPr="006D5C29">
        <w:rPr>
          <w:rFonts w:ascii="Arial" w:hAnsi="Arial" w:cs="Arial"/>
          <w:color w:val="000000"/>
          <w:sz w:val="22"/>
          <w:szCs w:val="22"/>
        </w:rPr>
        <w:t xml:space="preserve">dentro de los términos definidos, el coordinador de la visita </w:t>
      </w:r>
      <w:r w:rsidR="001F0349">
        <w:rPr>
          <w:rFonts w:ascii="Arial" w:hAnsi="Arial" w:cs="Arial"/>
          <w:color w:val="000000"/>
          <w:sz w:val="22"/>
          <w:szCs w:val="22"/>
        </w:rPr>
        <w:t xml:space="preserve">ordinaria </w:t>
      </w:r>
      <w:r w:rsidRPr="006D5C29">
        <w:rPr>
          <w:rFonts w:ascii="Arial" w:hAnsi="Arial" w:cs="Arial"/>
          <w:color w:val="000000"/>
          <w:sz w:val="22"/>
          <w:szCs w:val="22"/>
        </w:rPr>
        <w:t>solicitará al Superintendente Delegado para la Gestión, mediante el sistema de gestión documental, autorización de ampliación de términos justificando las razones que dieron lugar a esta situación; en caso de concederse,</w:t>
      </w:r>
      <w:r w:rsidR="00361B40">
        <w:rPr>
          <w:rFonts w:ascii="Arial" w:hAnsi="Arial" w:cs="Arial"/>
          <w:color w:val="000000"/>
          <w:sz w:val="22"/>
          <w:szCs w:val="22"/>
        </w:rPr>
        <w:t xml:space="preserve"> la ampliación del plazo</w:t>
      </w:r>
      <w:r w:rsidRPr="006D5C29">
        <w:rPr>
          <w:rFonts w:ascii="Arial" w:hAnsi="Arial" w:cs="Arial"/>
          <w:color w:val="000000"/>
          <w:sz w:val="22"/>
          <w:szCs w:val="22"/>
        </w:rPr>
        <w:t xml:space="preserve"> no será superior a </w:t>
      </w:r>
      <w:r w:rsidRPr="006D5C29">
        <w:rPr>
          <w:rFonts w:ascii="Arial" w:hAnsi="Arial" w:cs="Arial"/>
          <w:b/>
          <w:color w:val="000000"/>
          <w:sz w:val="22"/>
          <w:szCs w:val="22"/>
        </w:rPr>
        <w:t>tres (3) días hábiles.</w:t>
      </w:r>
    </w:p>
    <w:p w14:paraId="336F809A" w14:textId="77777777" w:rsidR="0009605B" w:rsidRPr="00B82884" w:rsidRDefault="0009605B" w:rsidP="00F62856">
      <w:pPr>
        <w:ind w:left="567"/>
        <w:jc w:val="both"/>
        <w:rPr>
          <w:rFonts w:ascii="Arial" w:hAnsi="Arial" w:cs="Arial"/>
          <w:b/>
          <w:color w:val="000000"/>
          <w:sz w:val="22"/>
          <w:szCs w:val="22"/>
        </w:rPr>
      </w:pPr>
    </w:p>
    <w:p w14:paraId="150A16E8" w14:textId="77777777" w:rsidR="00F62856" w:rsidRPr="00B82884" w:rsidRDefault="00F62856" w:rsidP="00F62856">
      <w:pPr>
        <w:ind w:left="567"/>
        <w:jc w:val="both"/>
        <w:rPr>
          <w:rFonts w:ascii="Arial" w:hAnsi="Arial" w:cs="Arial"/>
          <w:color w:val="000000"/>
          <w:sz w:val="22"/>
          <w:szCs w:val="22"/>
        </w:rPr>
      </w:pPr>
    </w:p>
    <w:p w14:paraId="3F1D8079" w14:textId="5B9CC3F1" w:rsidR="00F62856" w:rsidRPr="00F62856" w:rsidRDefault="0046006D" w:rsidP="00B82884">
      <w:pPr>
        <w:ind w:left="567"/>
        <w:jc w:val="both"/>
        <w:rPr>
          <w:rFonts w:ascii="Arial" w:hAnsi="Arial" w:cs="Arial"/>
          <w:bCs/>
          <w:color w:val="000000"/>
          <w:sz w:val="22"/>
          <w:szCs w:val="22"/>
        </w:rPr>
      </w:pPr>
      <w:r w:rsidRPr="00B82884">
        <w:rPr>
          <w:rFonts w:ascii="Arial" w:hAnsi="Arial" w:cs="Arial"/>
          <w:b/>
          <w:bCs/>
          <w:color w:val="000000"/>
          <w:sz w:val="22"/>
          <w:szCs w:val="22"/>
        </w:rPr>
        <w:t xml:space="preserve">ARTÍCULO VIGÉSIMO </w:t>
      </w:r>
      <w:r w:rsidR="00B038BE">
        <w:rPr>
          <w:rFonts w:ascii="Arial" w:hAnsi="Arial" w:cs="Arial"/>
          <w:b/>
          <w:bCs/>
          <w:color w:val="000000"/>
          <w:sz w:val="22"/>
          <w:szCs w:val="22"/>
        </w:rPr>
        <w:t>TERCERO</w:t>
      </w:r>
      <w:r w:rsidRPr="00B82884">
        <w:rPr>
          <w:rFonts w:ascii="Arial" w:hAnsi="Arial" w:cs="Arial"/>
          <w:b/>
          <w:bCs/>
          <w:color w:val="000000"/>
          <w:sz w:val="22"/>
          <w:szCs w:val="22"/>
        </w:rPr>
        <w:t xml:space="preserve">. </w:t>
      </w:r>
      <w:r w:rsidR="00F62856" w:rsidRPr="00B82884">
        <w:rPr>
          <w:rFonts w:ascii="Arial" w:hAnsi="Arial" w:cs="Arial"/>
          <w:b/>
          <w:bCs/>
          <w:color w:val="000000"/>
          <w:sz w:val="22"/>
          <w:szCs w:val="22"/>
        </w:rPr>
        <w:t>REMISI</w:t>
      </w:r>
      <w:r w:rsidR="00B82884">
        <w:rPr>
          <w:rFonts w:ascii="Arial" w:hAnsi="Arial" w:cs="Arial"/>
          <w:b/>
          <w:bCs/>
          <w:color w:val="000000"/>
          <w:sz w:val="22"/>
          <w:szCs w:val="22"/>
        </w:rPr>
        <w:t>Ó</w:t>
      </w:r>
      <w:r w:rsidR="00F62856" w:rsidRPr="00B82884">
        <w:rPr>
          <w:rFonts w:ascii="Arial" w:hAnsi="Arial" w:cs="Arial"/>
          <w:b/>
          <w:bCs/>
          <w:color w:val="000000"/>
          <w:sz w:val="22"/>
          <w:szCs w:val="22"/>
        </w:rPr>
        <w:t xml:space="preserve">N DEL INFORME FINAL DE VISITA ORDINARIA Y SOLICITUD DE ELABORACIÓN DEL PLAN DE MEJORAMIENTO. </w:t>
      </w:r>
      <w:r w:rsidR="00B82884">
        <w:rPr>
          <w:rFonts w:ascii="Arial" w:hAnsi="Arial" w:cs="Arial"/>
          <w:bCs/>
          <w:color w:val="000000"/>
          <w:sz w:val="22"/>
          <w:szCs w:val="22"/>
        </w:rPr>
        <w:t xml:space="preserve">Mediante </w:t>
      </w:r>
      <w:r w:rsidR="00B82884" w:rsidRPr="00B82884">
        <w:rPr>
          <w:rFonts w:ascii="Arial" w:hAnsi="Arial" w:cs="Arial"/>
          <w:bCs/>
          <w:color w:val="000000"/>
          <w:sz w:val="22"/>
          <w:szCs w:val="22"/>
        </w:rPr>
        <w:t xml:space="preserve">oficio </w:t>
      </w:r>
      <w:r w:rsidR="000C3601">
        <w:rPr>
          <w:rFonts w:ascii="Arial" w:hAnsi="Arial" w:cs="Arial"/>
          <w:bCs/>
          <w:color w:val="000000"/>
          <w:sz w:val="22"/>
          <w:szCs w:val="22"/>
        </w:rPr>
        <w:t xml:space="preserve">dirigido al representante legal </w:t>
      </w:r>
      <w:r w:rsidR="006D5C29">
        <w:rPr>
          <w:rFonts w:ascii="Arial" w:hAnsi="Arial" w:cs="Arial"/>
          <w:bCs/>
          <w:color w:val="000000"/>
          <w:sz w:val="22"/>
          <w:szCs w:val="22"/>
        </w:rPr>
        <w:t xml:space="preserve">del </w:t>
      </w:r>
      <w:r w:rsidR="00361B40">
        <w:rPr>
          <w:rFonts w:ascii="Arial" w:hAnsi="Arial" w:cs="Arial"/>
          <w:bCs/>
          <w:color w:val="000000"/>
          <w:sz w:val="22"/>
          <w:szCs w:val="22"/>
        </w:rPr>
        <w:t>ente vigilado</w:t>
      </w:r>
      <w:r w:rsidR="00361B40" w:rsidRPr="00361B40">
        <w:rPr>
          <w:rFonts w:ascii="Arial" w:hAnsi="Arial" w:cs="Arial"/>
          <w:bCs/>
          <w:sz w:val="22"/>
          <w:szCs w:val="22"/>
        </w:rPr>
        <w:t xml:space="preserve">, revisado y aprobado por </w:t>
      </w:r>
      <w:r w:rsidR="00361B40" w:rsidRPr="00361B40">
        <w:rPr>
          <w:rFonts w:ascii="Arial" w:hAnsi="Arial" w:cs="Arial"/>
          <w:sz w:val="22"/>
          <w:szCs w:val="22"/>
        </w:rPr>
        <w:t xml:space="preserve">el Director para la Gestión de las Cajas de Compensación Familiar y por el Director de Gestión Financiera y Contable y </w:t>
      </w:r>
      <w:r w:rsidR="00B82884">
        <w:rPr>
          <w:rFonts w:ascii="Arial" w:hAnsi="Arial" w:cs="Arial"/>
          <w:bCs/>
          <w:color w:val="000000"/>
          <w:sz w:val="22"/>
          <w:szCs w:val="22"/>
        </w:rPr>
        <w:t>suscrito por el Superintendente Delegado para la Gestión</w:t>
      </w:r>
      <w:r w:rsidR="006D5C29">
        <w:rPr>
          <w:rFonts w:ascii="Arial" w:hAnsi="Arial" w:cs="Arial"/>
          <w:bCs/>
          <w:color w:val="000000"/>
          <w:sz w:val="22"/>
          <w:szCs w:val="22"/>
        </w:rPr>
        <w:t xml:space="preserve"> con copia al Revisor Fiscal</w:t>
      </w:r>
      <w:r w:rsidR="00B82884">
        <w:rPr>
          <w:rFonts w:ascii="Arial" w:hAnsi="Arial" w:cs="Arial"/>
          <w:bCs/>
          <w:color w:val="000000"/>
          <w:sz w:val="22"/>
          <w:szCs w:val="22"/>
        </w:rPr>
        <w:t xml:space="preserve">, </w:t>
      </w:r>
      <w:r w:rsidR="000C3601">
        <w:rPr>
          <w:rFonts w:ascii="Arial" w:hAnsi="Arial" w:cs="Arial"/>
          <w:bCs/>
          <w:color w:val="000000"/>
          <w:sz w:val="22"/>
          <w:szCs w:val="22"/>
        </w:rPr>
        <w:t>se remitirá</w:t>
      </w:r>
      <w:r w:rsidR="00B82884">
        <w:rPr>
          <w:rFonts w:ascii="Arial" w:hAnsi="Arial" w:cs="Arial"/>
          <w:bCs/>
          <w:color w:val="000000"/>
          <w:sz w:val="22"/>
          <w:szCs w:val="22"/>
        </w:rPr>
        <w:t xml:space="preserve"> el informe final</w:t>
      </w:r>
      <w:r w:rsidR="00361B40">
        <w:rPr>
          <w:rFonts w:ascii="Arial" w:hAnsi="Arial" w:cs="Arial"/>
          <w:bCs/>
          <w:color w:val="000000"/>
          <w:sz w:val="22"/>
          <w:szCs w:val="22"/>
        </w:rPr>
        <w:t xml:space="preserve"> de visita ordinaria</w:t>
      </w:r>
      <w:r w:rsidR="00B82884">
        <w:rPr>
          <w:rFonts w:ascii="Arial" w:hAnsi="Arial" w:cs="Arial"/>
          <w:bCs/>
          <w:color w:val="000000"/>
          <w:sz w:val="22"/>
          <w:szCs w:val="22"/>
        </w:rPr>
        <w:t xml:space="preserve"> y el formato </w:t>
      </w:r>
      <w:r w:rsidR="00361B40">
        <w:rPr>
          <w:rFonts w:ascii="Arial" w:hAnsi="Arial" w:cs="Arial"/>
          <w:bCs/>
          <w:color w:val="000000"/>
          <w:sz w:val="22"/>
          <w:szCs w:val="22"/>
        </w:rPr>
        <w:t xml:space="preserve">del </w:t>
      </w:r>
      <w:r w:rsidR="00B82884">
        <w:rPr>
          <w:rFonts w:ascii="Arial" w:hAnsi="Arial" w:cs="Arial"/>
          <w:bCs/>
          <w:color w:val="000000"/>
          <w:sz w:val="22"/>
          <w:szCs w:val="22"/>
        </w:rPr>
        <w:t xml:space="preserve">plan de mejoramiento, a través </w:t>
      </w:r>
      <w:r w:rsidR="00B82884" w:rsidRPr="00B82884">
        <w:rPr>
          <w:rFonts w:ascii="Arial" w:hAnsi="Arial" w:cs="Arial"/>
          <w:bCs/>
          <w:color w:val="000000"/>
          <w:sz w:val="22"/>
          <w:szCs w:val="22"/>
        </w:rPr>
        <w:t>de la herramienta de gestión documental y/o correo electrónico</w:t>
      </w:r>
      <w:r w:rsidR="000C3601">
        <w:rPr>
          <w:rFonts w:ascii="Arial" w:hAnsi="Arial" w:cs="Arial"/>
          <w:bCs/>
          <w:color w:val="000000"/>
          <w:sz w:val="22"/>
          <w:szCs w:val="22"/>
        </w:rPr>
        <w:t>.</w:t>
      </w:r>
    </w:p>
    <w:p w14:paraId="69D672A7" w14:textId="77777777" w:rsidR="00F62856" w:rsidRPr="00F62856" w:rsidRDefault="00F62856" w:rsidP="00F62856">
      <w:pPr>
        <w:ind w:left="567"/>
        <w:jc w:val="both"/>
        <w:rPr>
          <w:rFonts w:ascii="Arial" w:hAnsi="Arial" w:cs="Arial"/>
          <w:bCs/>
          <w:color w:val="000000"/>
          <w:sz w:val="22"/>
          <w:szCs w:val="22"/>
        </w:rPr>
      </w:pPr>
    </w:p>
    <w:p w14:paraId="62F9628F" w14:textId="4F6DCAF4" w:rsidR="00F62856" w:rsidRPr="006D5C29" w:rsidRDefault="00F62856" w:rsidP="007A2E6D">
      <w:pPr>
        <w:ind w:left="567"/>
        <w:jc w:val="both"/>
        <w:rPr>
          <w:rFonts w:ascii="Arial" w:hAnsi="Arial" w:cs="Arial"/>
          <w:bCs/>
          <w:sz w:val="22"/>
          <w:szCs w:val="22"/>
        </w:rPr>
      </w:pPr>
      <w:r w:rsidRPr="00F62856">
        <w:rPr>
          <w:rFonts w:ascii="Arial" w:hAnsi="Arial" w:cs="Arial"/>
          <w:bCs/>
          <w:color w:val="000000"/>
          <w:sz w:val="22"/>
          <w:szCs w:val="22"/>
        </w:rPr>
        <w:t>En la comunicación y envío del informe final de visita</w:t>
      </w:r>
      <w:r w:rsidR="001F0349">
        <w:rPr>
          <w:rFonts w:ascii="Arial" w:hAnsi="Arial" w:cs="Arial"/>
          <w:bCs/>
          <w:color w:val="000000"/>
          <w:sz w:val="22"/>
          <w:szCs w:val="22"/>
        </w:rPr>
        <w:t xml:space="preserve"> ordinaria</w:t>
      </w:r>
      <w:r w:rsidRPr="00F62856">
        <w:rPr>
          <w:rFonts w:ascii="Arial" w:hAnsi="Arial" w:cs="Arial"/>
          <w:bCs/>
          <w:color w:val="000000"/>
          <w:sz w:val="22"/>
          <w:szCs w:val="22"/>
        </w:rPr>
        <w:t xml:space="preserve">, se solicitará a la </w:t>
      </w:r>
      <w:r w:rsidR="006D5C29">
        <w:rPr>
          <w:rFonts w:ascii="Arial" w:hAnsi="Arial" w:cs="Arial"/>
          <w:bCs/>
          <w:color w:val="000000"/>
          <w:sz w:val="22"/>
          <w:szCs w:val="22"/>
        </w:rPr>
        <w:t>c</w:t>
      </w:r>
      <w:r w:rsidRPr="00F62856">
        <w:rPr>
          <w:rFonts w:ascii="Arial" w:hAnsi="Arial" w:cs="Arial"/>
          <w:bCs/>
          <w:color w:val="000000"/>
          <w:sz w:val="22"/>
          <w:szCs w:val="22"/>
        </w:rPr>
        <w:t xml:space="preserve">aja de </w:t>
      </w:r>
      <w:r w:rsidR="006D5C29">
        <w:rPr>
          <w:rFonts w:ascii="Arial" w:hAnsi="Arial" w:cs="Arial"/>
          <w:bCs/>
          <w:color w:val="000000"/>
          <w:sz w:val="22"/>
          <w:szCs w:val="22"/>
        </w:rPr>
        <w:t>c</w:t>
      </w:r>
      <w:r w:rsidRPr="00F62856">
        <w:rPr>
          <w:rFonts w:ascii="Arial" w:hAnsi="Arial" w:cs="Arial"/>
          <w:bCs/>
          <w:color w:val="000000"/>
          <w:sz w:val="22"/>
          <w:szCs w:val="22"/>
        </w:rPr>
        <w:t xml:space="preserve">ompensación </w:t>
      </w:r>
      <w:r w:rsidR="006D5C29">
        <w:rPr>
          <w:rFonts w:ascii="Arial" w:hAnsi="Arial" w:cs="Arial"/>
          <w:bCs/>
          <w:color w:val="000000"/>
          <w:sz w:val="22"/>
          <w:szCs w:val="22"/>
        </w:rPr>
        <w:t>f</w:t>
      </w:r>
      <w:r w:rsidRPr="00F62856">
        <w:rPr>
          <w:rFonts w:ascii="Arial" w:hAnsi="Arial" w:cs="Arial"/>
          <w:bCs/>
          <w:color w:val="000000"/>
          <w:sz w:val="22"/>
          <w:szCs w:val="22"/>
        </w:rPr>
        <w:t>amiliar la elaboración y presentación del plan de mejoramiento</w:t>
      </w:r>
      <w:r w:rsidR="000C3601">
        <w:rPr>
          <w:rFonts w:ascii="Arial" w:hAnsi="Arial" w:cs="Arial"/>
          <w:bCs/>
          <w:color w:val="000000"/>
          <w:sz w:val="22"/>
          <w:szCs w:val="22"/>
        </w:rPr>
        <w:t>, el cual contendrá las accion</w:t>
      </w:r>
      <w:r w:rsidR="006D5C29">
        <w:rPr>
          <w:rFonts w:ascii="Arial" w:hAnsi="Arial" w:cs="Arial"/>
          <w:bCs/>
          <w:color w:val="000000"/>
          <w:sz w:val="22"/>
          <w:szCs w:val="22"/>
        </w:rPr>
        <w:t xml:space="preserve">es </w:t>
      </w:r>
      <w:r w:rsidR="000C3601">
        <w:rPr>
          <w:rFonts w:ascii="Arial" w:hAnsi="Arial" w:cs="Arial"/>
          <w:bCs/>
          <w:color w:val="000000"/>
          <w:sz w:val="22"/>
          <w:szCs w:val="22"/>
        </w:rPr>
        <w:t>de mejora</w:t>
      </w:r>
      <w:r w:rsidR="006D5C29">
        <w:rPr>
          <w:rFonts w:ascii="Arial" w:hAnsi="Arial" w:cs="Arial"/>
          <w:bCs/>
          <w:color w:val="000000"/>
          <w:sz w:val="22"/>
          <w:szCs w:val="22"/>
        </w:rPr>
        <w:t xml:space="preserve"> y sus respectivas actividades,</w:t>
      </w:r>
      <w:r w:rsidR="000C3601">
        <w:rPr>
          <w:rFonts w:ascii="Arial" w:hAnsi="Arial" w:cs="Arial"/>
          <w:bCs/>
          <w:color w:val="000000"/>
          <w:sz w:val="22"/>
          <w:szCs w:val="22"/>
        </w:rPr>
        <w:t xml:space="preserve"> que permitan subsanar las observaciones</w:t>
      </w:r>
      <w:r w:rsidR="006D5C29">
        <w:rPr>
          <w:rFonts w:ascii="Arial" w:hAnsi="Arial" w:cs="Arial"/>
          <w:bCs/>
          <w:color w:val="000000"/>
          <w:sz w:val="22"/>
          <w:szCs w:val="22"/>
        </w:rPr>
        <w:t xml:space="preserve">, </w:t>
      </w:r>
      <w:r w:rsidR="00662853" w:rsidRPr="006D5C29">
        <w:rPr>
          <w:rFonts w:ascii="Arial" w:hAnsi="Arial" w:cs="Arial"/>
          <w:bCs/>
          <w:sz w:val="22"/>
          <w:szCs w:val="22"/>
        </w:rPr>
        <w:t>conforme al</w:t>
      </w:r>
      <w:r w:rsidR="007A2E6D" w:rsidRPr="006D5C29">
        <w:rPr>
          <w:rFonts w:ascii="Arial" w:hAnsi="Arial" w:cs="Arial"/>
          <w:bCs/>
          <w:sz w:val="22"/>
          <w:szCs w:val="22"/>
        </w:rPr>
        <w:t xml:space="preserve"> formato establecido para ser diligenciado por la </w:t>
      </w:r>
      <w:r w:rsidR="006D5C29" w:rsidRPr="006D5C29">
        <w:rPr>
          <w:rFonts w:ascii="Arial" w:hAnsi="Arial" w:cs="Arial"/>
          <w:bCs/>
          <w:sz w:val="22"/>
          <w:szCs w:val="22"/>
        </w:rPr>
        <w:t>corporación.</w:t>
      </w:r>
    </w:p>
    <w:p w14:paraId="1446E563" w14:textId="77777777" w:rsidR="00F62856" w:rsidRPr="00F62856" w:rsidRDefault="00F62856" w:rsidP="00F62856">
      <w:pPr>
        <w:ind w:left="567"/>
        <w:jc w:val="both"/>
        <w:rPr>
          <w:rFonts w:ascii="Arial" w:hAnsi="Arial" w:cs="Arial"/>
          <w:bCs/>
          <w:color w:val="000000"/>
          <w:sz w:val="22"/>
          <w:szCs w:val="22"/>
        </w:rPr>
      </w:pPr>
    </w:p>
    <w:p w14:paraId="7EDACDD8" w14:textId="6B81171F" w:rsidR="00F62856" w:rsidRPr="00F62856" w:rsidRDefault="00F62856" w:rsidP="00F62856">
      <w:pPr>
        <w:ind w:left="567"/>
        <w:jc w:val="both"/>
        <w:rPr>
          <w:rFonts w:ascii="Arial" w:hAnsi="Arial" w:cs="Arial"/>
          <w:bCs/>
          <w:color w:val="000000"/>
          <w:sz w:val="22"/>
          <w:szCs w:val="22"/>
        </w:rPr>
      </w:pPr>
      <w:r w:rsidRPr="00F62856">
        <w:rPr>
          <w:rFonts w:ascii="Arial" w:hAnsi="Arial" w:cs="Arial"/>
          <w:bCs/>
          <w:color w:val="000000"/>
          <w:sz w:val="22"/>
          <w:szCs w:val="22"/>
        </w:rPr>
        <w:t xml:space="preserve">Surtido </w:t>
      </w:r>
      <w:r w:rsidRPr="006D5C29">
        <w:rPr>
          <w:rFonts w:ascii="Arial" w:hAnsi="Arial" w:cs="Arial"/>
          <w:bCs/>
          <w:color w:val="000000"/>
          <w:sz w:val="22"/>
          <w:szCs w:val="22"/>
        </w:rPr>
        <w:t>el trámite de comunicación, la caja de compensación familiar contará con el término de</w:t>
      </w:r>
      <w:r w:rsidR="006D5C29" w:rsidRPr="006D5C29">
        <w:rPr>
          <w:rFonts w:ascii="Arial" w:hAnsi="Arial" w:cs="Arial"/>
          <w:bCs/>
          <w:color w:val="000000"/>
          <w:sz w:val="22"/>
          <w:szCs w:val="22"/>
        </w:rPr>
        <w:t xml:space="preserve"> </w:t>
      </w:r>
      <w:r w:rsidRPr="006D5C29">
        <w:rPr>
          <w:rFonts w:ascii="Arial" w:hAnsi="Arial" w:cs="Arial"/>
          <w:b/>
          <w:bCs/>
          <w:color w:val="000000"/>
          <w:sz w:val="22"/>
          <w:szCs w:val="22"/>
        </w:rPr>
        <w:t>ocho (8) días hábiles</w:t>
      </w:r>
      <w:r w:rsidRPr="006D5C29">
        <w:rPr>
          <w:rFonts w:ascii="Arial" w:hAnsi="Arial" w:cs="Arial"/>
          <w:bCs/>
          <w:color w:val="000000"/>
          <w:sz w:val="22"/>
          <w:szCs w:val="22"/>
        </w:rPr>
        <w:t>, para presentar a esta Superintendencia</w:t>
      </w:r>
      <w:r w:rsidR="00BB1C59">
        <w:rPr>
          <w:rFonts w:ascii="Arial" w:hAnsi="Arial" w:cs="Arial"/>
          <w:bCs/>
          <w:color w:val="000000"/>
          <w:sz w:val="22"/>
          <w:szCs w:val="22"/>
        </w:rPr>
        <w:t xml:space="preserve"> </w:t>
      </w:r>
      <w:r w:rsidR="00E66ACA">
        <w:rPr>
          <w:rFonts w:ascii="Arial" w:hAnsi="Arial" w:cs="Arial"/>
          <w:bCs/>
          <w:color w:val="000000"/>
          <w:sz w:val="22"/>
          <w:szCs w:val="22"/>
        </w:rPr>
        <w:t xml:space="preserve">del Subsidio Familiar </w:t>
      </w:r>
      <w:r w:rsidRPr="006D5C29">
        <w:rPr>
          <w:rFonts w:ascii="Arial" w:hAnsi="Arial" w:cs="Arial"/>
          <w:bCs/>
          <w:color w:val="000000"/>
          <w:sz w:val="22"/>
          <w:szCs w:val="22"/>
        </w:rPr>
        <w:t xml:space="preserve">el plan de mejoramiento de las observaciones, en el que deberán proponerse acciones </w:t>
      </w:r>
      <w:r w:rsidR="002B7C40">
        <w:rPr>
          <w:rFonts w:ascii="Arial" w:hAnsi="Arial" w:cs="Arial"/>
          <w:bCs/>
          <w:color w:val="000000"/>
          <w:sz w:val="22"/>
          <w:szCs w:val="22"/>
        </w:rPr>
        <w:t xml:space="preserve">de </w:t>
      </w:r>
      <w:r w:rsidRPr="006D5C29">
        <w:rPr>
          <w:rFonts w:ascii="Arial" w:hAnsi="Arial" w:cs="Arial"/>
          <w:bCs/>
          <w:color w:val="000000"/>
          <w:sz w:val="22"/>
          <w:szCs w:val="22"/>
        </w:rPr>
        <w:t xml:space="preserve">mejora </w:t>
      </w:r>
      <w:r w:rsidR="002B7C40">
        <w:rPr>
          <w:rFonts w:ascii="Arial" w:hAnsi="Arial" w:cs="Arial"/>
          <w:bCs/>
          <w:color w:val="000000"/>
          <w:sz w:val="22"/>
          <w:szCs w:val="22"/>
        </w:rPr>
        <w:t xml:space="preserve">que mitiguen las causas que dieron origen a lo observado con sus respectivas actividades, </w:t>
      </w:r>
      <w:r w:rsidRPr="006D5C29">
        <w:rPr>
          <w:rFonts w:ascii="Arial" w:hAnsi="Arial" w:cs="Arial"/>
          <w:bCs/>
          <w:color w:val="000000"/>
          <w:sz w:val="22"/>
          <w:szCs w:val="22"/>
        </w:rPr>
        <w:t>cuyo plazo de cumplimiento</w:t>
      </w:r>
      <w:r w:rsidRPr="00F62856">
        <w:rPr>
          <w:rFonts w:ascii="Arial" w:hAnsi="Arial" w:cs="Arial"/>
          <w:bCs/>
          <w:color w:val="000000"/>
          <w:sz w:val="22"/>
          <w:szCs w:val="22"/>
        </w:rPr>
        <w:t xml:space="preserve"> </w:t>
      </w:r>
      <w:r w:rsidR="002F6D2A">
        <w:rPr>
          <w:rFonts w:ascii="Arial" w:hAnsi="Arial" w:cs="Arial"/>
          <w:bCs/>
          <w:color w:val="000000"/>
          <w:sz w:val="22"/>
          <w:szCs w:val="22"/>
        </w:rPr>
        <w:t xml:space="preserve">en ningún </w:t>
      </w:r>
      <w:r w:rsidR="005F7DA7">
        <w:rPr>
          <w:rFonts w:ascii="Arial" w:hAnsi="Arial" w:cs="Arial"/>
          <w:bCs/>
          <w:color w:val="000000"/>
          <w:sz w:val="22"/>
          <w:szCs w:val="22"/>
        </w:rPr>
        <w:t>caso</w:t>
      </w:r>
      <w:r w:rsidRPr="00F62856">
        <w:rPr>
          <w:rFonts w:ascii="Arial" w:hAnsi="Arial" w:cs="Arial"/>
          <w:bCs/>
          <w:color w:val="000000"/>
          <w:sz w:val="22"/>
          <w:szCs w:val="22"/>
        </w:rPr>
        <w:t xml:space="preserve"> podrá exceder </w:t>
      </w:r>
      <w:r w:rsidRPr="00F62856">
        <w:rPr>
          <w:rFonts w:ascii="Arial" w:hAnsi="Arial" w:cs="Arial"/>
          <w:b/>
          <w:bCs/>
          <w:color w:val="000000"/>
          <w:sz w:val="22"/>
          <w:szCs w:val="22"/>
        </w:rPr>
        <w:t>nueve (9) meses</w:t>
      </w:r>
      <w:r w:rsidRPr="00F62856">
        <w:rPr>
          <w:rFonts w:ascii="Arial" w:hAnsi="Arial" w:cs="Arial"/>
          <w:bCs/>
          <w:color w:val="000000"/>
          <w:sz w:val="22"/>
          <w:szCs w:val="22"/>
        </w:rPr>
        <w:t xml:space="preserve">. </w:t>
      </w:r>
    </w:p>
    <w:p w14:paraId="2B17D13B" w14:textId="77777777" w:rsidR="00F62856" w:rsidRPr="00F62856" w:rsidRDefault="00F62856" w:rsidP="00F62856">
      <w:pPr>
        <w:ind w:left="567"/>
        <w:jc w:val="both"/>
        <w:rPr>
          <w:rFonts w:ascii="Arial" w:hAnsi="Arial" w:cs="Arial"/>
          <w:bCs/>
          <w:color w:val="000000"/>
          <w:sz w:val="22"/>
          <w:szCs w:val="22"/>
        </w:rPr>
      </w:pPr>
    </w:p>
    <w:p w14:paraId="67919D82" w14:textId="62CDF624" w:rsidR="006F2DA1" w:rsidRDefault="00F62856" w:rsidP="006F2DA1">
      <w:pPr>
        <w:ind w:left="567"/>
        <w:jc w:val="both"/>
        <w:rPr>
          <w:rFonts w:ascii="Arial" w:hAnsi="Arial" w:cs="Arial"/>
          <w:bCs/>
          <w:sz w:val="22"/>
          <w:szCs w:val="22"/>
        </w:rPr>
      </w:pPr>
      <w:r w:rsidRPr="00EC355F">
        <w:rPr>
          <w:rFonts w:ascii="Arial" w:hAnsi="Arial" w:cs="Arial"/>
          <w:bCs/>
          <w:sz w:val="22"/>
          <w:szCs w:val="22"/>
        </w:rPr>
        <w:t>Las observaciones</w:t>
      </w:r>
      <w:r w:rsidR="006F2DA1" w:rsidRPr="00EC355F">
        <w:rPr>
          <w:rFonts w:ascii="Arial" w:hAnsi="Arial" w:cs="Arial"/>
          <w:bCs/>
          <w:sz w:val="22"/>
          <w:szCs w:val="22"/>
        </w:rPr>
        <w:t xml:space="preserve"> deberán incluirse en el formato del plan de mejoramiento</w:t>
      </w:r>
      <w:r w:rsidR="00361B40">
        <w:rPr>
          <w:rFonts w:ascii="Arial" w:hAnsi="Arial" w:cs="Arial"/>
          <w:bCs/>
          <w:sz w:val="22"/>
          <w:szCs w:val="22"/>
        </w:rPr>
        <w:t xml:space="preserve"> remitido</w:t>
      </w:r>
      <w:r w:rsidR="006F2DA1" w:rsidRPr="00EC355F">
        <w:rPr>
          <w:rFonts w:ascii="Arial" w:hAnsi="Arial" w:cs="Arial"/>
          <w:bCs/>
          <w:sz w:val="22"/>
          <w:szCs w:val="22"/>
        </w:rPr>
        <w:t xml:space="preserve"> y serán objeto de seguimiento trimestral por parte de este ente de control. </w:t>
      </w:r>
    </w:p>
    <w:p w14:paraId="1268B86B" w14:textId="1AFD6E35" w:rsidR="00361B40" w:rsidRDefault="00361B40" w:rsidP="006F2DA1">
      <w:pPr>
        <w:ind w:left="567"/>
        <w:jc w:val="both"/>
        <w:rPr>
          <w:rFonts w:ascii="Arial" w:hAnsi="Arial" w:cs="Arial"/>
          <w:bCs/>
          <w:sz w:val="22"/>
          <w:szCs w:val="22"/>
        </w:rPr>
      </w:pPr>
    </w:p>
    <w:p w14:paraId="3D580269" w14:textId="77777777" w:rsidR="006F2DA1" w:rsidRDefault="006F2DA1" w:rsidP="006F2DA1">
      <w:pPr>
        <w:ind w:left="567"/>
        <w:jc w:val="both"/>
        <w:rPr>
          <w:rFonts w:ascii="Arial" w:hAnsi="Arial" w:cs="Arial"/>
          <w:bCs/>
          <w:color w:val="0070C0"/>
          <w:sz w:val="22"/>
          <w:szCs w:val="22"/>
        </w:rPr>
      </w:pPr>
    </w:p>
    <w:p w14:paraId="738A4A69" w14:textId="5260F573" w:rsidR="00F62856" w:rsidRPr="00F62856" w:rsidRDefault="00F62856" w:rsidP="00F62856">
      <w:pPr>
        <w:ind w:left="567"/>
        <w:jc w:val="both"/>
        <w:rPr>
          <w:rFonts w:ascii="Arial" w:eastAsia="Calibri" w:hAnsi="Arial" w:cs="Arial"/>
          <w:color w:val="000000"/>
          <w:sz w:val="22"/>
          <w:szCs w:val="22"/>
        </w:rPr>
      </w:pPr>
      <w:r w:rsidRPr="00F62856">
        <w:rPr>
          <w:rFonts w:ascii="Arial" w:eastAsia="Calibri" w:hAnsi="Arial" w:cs="Arial"/>
          <w:b/>
          <w:bCs/>
          <w:color w:val="000000"/>
          <w:sz w:val="22"/>
          <w:szCs w:val="22"/>
        </w:rPr>
        <w:t xml:space="preserve">ARTÍCULO VIGÉSIMO </w:t>
      </w:r>
      <w:r w:rsidR="00B038BE">
        <w:rPr>
          <w:rFonts w:ascii="Arial" w:eastAsia="Calibri" w:hAnsi="Arial" w:cs="Arial"/>
          <w:b/>
          <w:bCs/>
          <w:color w:val="000000"/>
          <w:sz w:val="22"/>
          <w:szCs w:val="22"/>
        </w:rPr>
        <w:t>CUARTO</w:t>
      </w:r>
      <w:r w:rsidRPr="00F62856">
        <w:rPr>
          <w:rFonts w:ascii="Arial" w:eastAsia="Calibri" w:hAnsi="Arial" w:cs="Arial"/>
          <w:b/>
          <w:bCs/>
          <w:color w:val="000000"/>
          <w:sz w:val="22"/>
          <w:szCs w:val="22"/>
        </w:rPr>
        <w:t xml:space="preserve">. DEL TRASLADO DE </w:t>
      </w:r>
      <w:r w:rsidR="00EC355F">
        <w:rPr>
          <w:rFonts w:ascii="Arial" w:eastAsia="Calibri" w:hAnsi="Arial" w:cs="Arial"/>
          <w:b/>
          <w:bCs/>
          <w:color w:val="000000"/>
          <w:sz w:val="22"/>
          <w:szCs w:val="22"/>
        </w:rPr>
        <w:t xml:space="preserve">OBSERVACIONES CON CONNOTACIÓN DE </w:t>
      </w:r>
      <w:r w:rsidRPr="00F62856">
        <w:rPr>
          <w:rFonts w:ascii="Arial" w:eastAsia="Calibri" w:hAnsi="Arial" w:cs="Arial"/>
          <w:b/>
          <w:bCs/>
          <w:color w:val="000000"/>
          <w:sz w:val="22"/>
          <w:szCs w:val="22"/>
        </w:rPr>
        <w:t xml:space="preserve">HALLAZGO A LA SUPERINTENDENCIA </w:t>
      </w:r>
      <w:r w:rsidRPr="00F62856">
        <w:rPr>
          <w:rFonts w:ascii="Arial" w:eastAsia="Calibri" w:hAnsi="Arial" w:cs="Arial"/>
          <w:b/>
          <w:color w:val="000000"/>
          <w:sz w:val="22"/>
          <w:szCs w:val="22"/>
        </w:rPr>
        <w:t>DELEGADA PARA LA RESPONSABILIDAD ADMINISTRATIVA Y LAS MEDIDAS ESPECIALES.</w:t>
      </w:r>
      <w:r w:rsidRPr="00F62856">
        <w:rPr>
          <w:rFonts w:ascii="Arial" w:eastAsia="Calibri" w:hAnsi="Arial" w:cs="Arial"/>
          <w:color w:val="000000"/>
          <w:sz w:val="22"/>
          <w:szCs w:val="22"/>
        </w:rPr>
        <w:t xml:space="preserve"> Dentro de </w:t>
      </w:r>
      <w:r w:rsidRPr="00EC355F">
        <w:rPr>
          <w:rFonts w:ascii="Arial" w:eastAsia="Calibri" w:hAnsi="Arial" w:cs="Arial"/>
          <w:color w:val="000000"/>
          <w:sz w:val="22"/>
          <w:szCs w:val="22"/>
        </w:rPr>
        <w:t xml:space="preserve">los </w:t>
      </w:r>
      <w:r w:rsidRPr="00EC355F">
        <w:rPr>
          <w:rFonts w:ascii="Arial" w:eastAsia="Calibri" w:hAnsi="Arial" w:cs="Arial"/>
          <w:b/>
          <w:color w:val="000000"/>
          <w:sz w:val="22"/>
          <w:szCs w:val="22"/>
        </w:rPr>
        <w:t xml:space="preserve">cinco (5) días hábiles </w:t>
      </w:r>
      <w:r w:rsidRPr="00EC355F">
        <w:rPr>
          <w:rFonts w:ascii="Arial" w:eastAsia="Calibri" w:hAnsi="Arial" w:cs="Arial"/>
          <w:color w:val="000000"/>
          <w:sz w:val="22"/>
          <w:szCs w:val="22"/>
        </w:rPr>
        <w:t>siguientes</w:t>
      </w:r>
      <w:r w:rsidRPr="00F62856">
        <w:rPr>
          <w:rFonts w:ascii="Arial" w:eastAsia="Calibri" w:hAnsi="Arial" w:cs="Arial"/>
          <w:color w:val="000000"/>
          <w:sz w:val="22"/>
          <w:szCs w:val="22"/>
        </w:rPr>
        <w:t xml:space="preserve"> al envío del informe final a la caja de compensación familiar, e</w:t>
      </w:r>
      <w:r w:rsidRPr="00F62856">
        <w:rPr>
          <w:rFonts w:ascii="Arial" w:eastAsia="Calibri" w:hAnsi="Arial" w:cs="Arial"/>
          <w:color w:val="000000"/>
          <w:sz w:val="22"/>
          <w:szCs w:val="22"/>
          <w:lang w:val="es-ES"/>
        </w:rPr>
        <w:t>l coordinador de la visita</w:t>
      </w:r>
      <w:r w:rsidR="001F0349">
        <w:rPr>
          <w:rFonts w:ascii="Arial" w:eastAsia="Calibri" w:hAnsi="Arial" w:cs="Arial"/>
          <w:color w:val="000000"/>
          <w:sz w:val="22"/>
          <w:szCs w:val="22"/>
          <w:lang w:val="es-ES"/>
        </w:rPr>
        <w:t xml:space="preserve"> ordinaria</w:t>
      </w:r>
      <w:r w:rsidRPr="00F62856">
        <w:rPr>
          <w:rFonts w:ascii="Arial" w:eastAsia="Calibri" w:hAnsi="Arial" w:cs="Arial"/>
          <w:color w:val="000000"/>
          <w:sz w:val="22"/>
          <w:szCs w:val="22"/>
          <w:lang w:val="es-ES"/>
        </w:rPr>
        <w:t xml:space="preserve"> p</w:t>
      </w:r>
      <w:r w:rsidRPr="00361B40">
        <w:rPr>
          <w:rFonts w:ascii="Arial" w:eastAsia="Calibri" w:hAnsi="Arial" w:cs="Arial"/>
          <w:sz w:val="22"/>
          <w:szCs w:val="22"/>
          <w:lang w:val="es-ES"/>
        </w:rPr>
        <w:t xml:space="preserve">royectará un memorando </w:t>
      </w:r>
      <w:r w:rsidR="00361B40" w:rsidRPr="00361B40">
        <w:rPr>
          <w:rFonts w:ascii="Arial" w:eastAsia="Calibri" w:hAnsi="Arial" w:cs="Arial"/>
          <w:sz w:val="22"/>
          <w:szCs w:val="22"/>
          <w:lang w:val="es-ES"/>
        </w:rPr>
        <w:t>para revisión y aprobación de</w:t>
      </w:r>
      <w:r w:rsidR="00361B40" w:rsidRPr="00361B40">
        <w:rPr>
          <w:rFonts w:ascii="Arial" w:hAnsi="Arial" w:cs="Arial"/>
          <w:sz w:val="22"/>
          <w:szCs w:val="22"/>
        </w:rPr>
        <w:t>l Director para la Gestión de las Cajas de Compensación Familiar y del Director de Gestión Financiera y Contable y l</w:t>
      </w:r>
      <w:r w:rsidR="00361B40" w:rsidRPr="00361B40">
        <w:rPr>
          <w:rFonts w:ascii="Arial" w:eastAsia="Calibri" w:hAnsi="Arial" w:cs="Arial"/>
          <w:sz w:val="22"/>
          <w:szCs w:val="22"/>
          <w:lang w:val="es-ES"/>
        </w:rPr>
        <w:t xml:space="preserve">a </w:t>
      </w:r>
      <w:r w:rsidRPr="00F62856">
        <w:rPr>
          <w:rFonts w:ascii="Arial" w:eastAsia="Calibri" w:hAnsi="Arial" w:cs="Arial"/>
          <w:color w:val="000000"/>
          <w:sz w:val="22"/>
          <w:szCs w:val="22"/>
          <w:lang w:val="es-ES"/>
        </w:rPr>
        <w:t xml:space="preserve">firma del Superintendente Delegado para la Gestión, </w:t>
      </w:r>
      <w:r w:rsidRPr="00F62856">
        <w:rPr>
          <w:rFonts w:ascii="Arial" w:eastAsia="Calibri" w:hAnsi="Arial" w:cs="Arial"/>
          <w:color w:val="000000"/>
          <w:sz w:val="22"/>
          <w:szCs w:val="22"/>
        </w:rPr>
        <w:t>dirigido al Superintendente Delegado para la Responsabilidad Administrativa y las Medidas Especiales,</w:t>
      </w:r>
      <w:r w:rsidRPr="00F62856">
        <w:rPr>
          <w:rFonts w:ascii="Arial" w:eastAsia="Calibri" w:hAnsi="Arial" w:cs="Arial"/>
          <w:color w:val="000000"/>
          <w:sz w:val="22"/>
          <w:szCs w:val="22"/>
          <w:lang w:val="es-ES"/>
        </w:rPr>
        <w:t xml:space="preserve"> </w:t>
      </w:r>
      <w:r w:rsidRPr="00F62856">
        <w:rPr>
          <w:rFonts w:ascii="Arial" w:eastAsia="Calibri" w:hAnsi="Arial" w:cs="Arial"/>
          <w:color w:val="000000"/>
          <w:sz w:val="22"/>
          <w:szCs w:val="22"/>
        </w:rPr>
        <w:t>en el cual informará l</w:t>
      </w:r>
      <w:r w:rsidR="00EC355F">
        <w:rPr>
          <w:rFonts w:ascii="Arial" w:eastAsia="Calibri" w:hAnsi="Arial" w:cs="Arial"/>
          <w:color w:val="000000"/>
          <w:sz w:val="22"/>
          <w:szCs w:val="22"/>
        </w:rPr>
        <w:t xml:space="preserve">as observaciones con connotación de </w:t>
      </w:r>
      <w:r w:rsidRPr="00F62856">
        <w:rPr>
          <w:rFonts w:ascii="Arial" w:eastAsia="Calibri" w:hAnsi="Arial" w:cs="Arial"/>
          <w:color w:val="000000"/>
          <w:sz w:val="22"/>
          <w:szCs w:val="22"/>
        </w:rPr>
        <w:t>hallazgo</w:t>
      </w:r>
      <w:r w:rsidR="00EC355F">
        <w:rPr>
          <w:rFonts w:ascii="Arial" w:eastAsia="Calibri" w:hAnsi="Arial" w:cs="Arial"/>
          <w:color w:val="000000"/>
          <w:sz w:val="22"/>
          <w:szCs w:val="22"/>
        </w:rPr>
        <w:t xml:space="preserve"> </w:t>
      </w:r>
      <w:r w:rsidRPr="00F62856">
        <w:rPr>
          <w:rFonts w:ascii="Arial" w:eastAsia="Calibri" w:hAnsi="Arial" w:cs="Arial"/>
          <w:color w:val="000000"/>
          <w:sz w:val="22"/>
          <w:szCs w:val="22"/>
        </w:rPr>
        <w:t>encontrad</w:t>
      </w:r>
      <w:r w:rsidR="00EC355F">
        <w:rPr>
          <w:rFonts w:ascii="Arial" w:eastAsia="Calibri" w:hAnsi="Arial" w:cs="Arial"/>
          <w:color w:val="000000"/>
          <w:sz w:val="22"/>
          <w:szCs w:val="22"/>
        </w:rPr>
        <w:t>a</w:t>
      </w:r>
      <w:r w:rsidRPr="00F62856">
        <w:rPr>
          <w:rFonts w:ascii="Arial" w:eastAsia="Calibri" w:hAnsi="Arial" w:cs="Arial"/>
          <w:color w:val="000000"/>
          <w:sz w:val="22"/>
          <w:szCs w:val="22"/>
        </w:rPr>
        <w:t>s en la práctica de la visita</w:t>
      </w:r>
      <w:r w:rsidR="00EC355F">
        <w:rPr>
          <w:rFonts w:ascii="Arial" w:eastAsia="Calibri" w:hAnsi="Arial" w:cs="Arial"/>
          <w:color w:val="000000"/>
          <w:sz w:val="22"/>
          <w:szCs w:val="22"/>
        </w:rPr>
        <w:t xml:space="preserve"> ordinaria</w:t>
      </w:r>
      <w:r w:rsidRPr="00F62856">
        <w:rPr>
          <w:rFonts w:ascii="Arial" w:eastAsia="Calibri" w:hAnsi="Arial" w:cs="Arial"/>
          <w:color w:val="000000"/>
          <w:sz w:val="22"/>
          <w:szCs w:val="22"/>
        </w:rPr>
        <w:t xml:space="preserve">. </w:t>
      </w:r>
    </w:p>
    <w:p w14:paraId="1B558CAB" w14:textId="77777777" w:rsidR="00F62856" w:rsidRPr="00F62856" w:rsidRDefault="00F62856" w:rsidP="00F62856">
      <w:pPr>
        <w:ind w:left="567"/>
        <w:jc w:val="both"/>
        <w:rPr>
          <w:rFonts w:ascii="Arial" w:hAnsi="Arial" w:cs="Arial"/>
          <w:color w:val="000000"/>
          <w:sz w:val="22"/>
          <w:szCs w:val="22"/>
        </w:rPr>
      </w:pPr>
    </w:p>
    <w:p w14:paraId="2359AC27" w14:textId="639D075B" w:rsidR="00D00C67" w:rsidRDefault="00F62856" w:rsidP="00F62856">
      <w:pPr>
        <w:ind w:left="567"/>
        <w:jc w:val="both"/>
        <w:rPr>
          <w:rFonts w:ascii="Arial" w:hAnsi="Arial" w:cs="Arial"/>
          <w:color w:val="000000"/>
          <w:sz w:val="22"/>
          <w:szCs w:val="22"/>
        </w:rPr>
      </w:pPr>
      <w:r w:rsidRPr="00F62856">
        <w:rPr>
          <w:rFonts w:ascii="Arial" w:hAnsi="Arial" w:cs="Arial"/>
          <w:color w:val="000000"/>
          <w:sz w:val="22"/>
          <w:szCs w:val="22"/>
        </w:rPr>
        <w:t>Anexo al memorando deberá remitirse copia digital del informe final de visita</w:t>
      </w:r>
      <w:r w:rsidR="001F0349">
        <w:rPr>
          <w:rFonts w:ascii="Arial" w:hAnsi="Arial" w:cs="Arial"/>
          <w:color w:val="000000"/>
          <w:sz w:val="22"/>
          <w:szCs w:val="22"/>
        </w:rPr>
        <w:t xml:space="preserve"> ordinaria</w:t>
      </w:r>
      <w:r w:rsidRPr="00F62856">
        <w:rPr>
          <w:rFonts w:ascii="Arial" w:hAnsi="Arial" w:cs="Arial"/>
          <w:color w:val="000000"/>
          <w:sz w:val="22"/>
          <w:szCs w:val="22"/>
        </w:rPr>
        <w:t xml:space="preserve">, con los medios de prueba que sirven de sustento </w:t>
      </w:r>
      <w:r w:rsidR="0052341E">
        <w:rPr>
          <w:rFonts w:ascii="Arial" w:hAnsi="Arial" w:cs="Arial"/>
          <w:color w:val="000000"/>
          <w:sz w:val="22"/>
          <w:szCs w:val="22"/>
        </w:rPr>
        <w:t>de</w:t>
      </w:r>
      <w:r w:rsidRPr="00F62856">
        <w:rPr>
          <w:rFonts w:ascii="Arial" w:hAnsi="Arial" w:cs="Arial"/>
          <w:color w:val="000000"/>
          <w:sz w:val="22"/>
          <w:szCs w:val="22"/>
        </w:rPr>
        <w:t xml:space="preserve"> </w:t>
      </w:r>
      <w:r w:rsidR="00D00C67">
        <w:rPr>
          <w:rFonts w:ascii="Arial" w:hAnsi="Arial" w:cs="Arial"/>
          <w:color w:val="000000"/>
          <w:sz w:val="22"/>
          <w:szCs w:val="22"/>
        </w:rPr>
        <w:t>las observaciones</w:t>
      </w:r>
      <w:r w:rsidR="00EC355F">
        <w:rPr>
          <w:rFonts w:ascii="Arial" w:hAnsi="Arial" w:cs="Arial"/>
          <w:color w:val="000000"/>
          <w:sz w:val="22"/>
          <w:szCs w:val="22"/>
        </w:rPr>
        <w:t xml:space="preserve"> con connotación de hallazgo</w:t>
      </w:r>
      <w:r w:rsidR="00D00C67">
        <w:rPr>
          <w:rFonts w:ascii="Arial" w:hAnsi="Arial" w:cs="Arial"/>
          <w:color w:val="000000"/>
          <w:sz w:val="22"/>
          <w:szCs w:val="22"/>
        </w:rPr>
        <w:t xml:space="preserve">. </w:t>
      </w:r>
    </w:p>
    <w:p w14:paraId="650985DA" w14:textId="77777777" w:rsidR="00EC355F" w:rsidRDefault="00EC355F" w:rsidP="00F62856">
      <w:pPr>
        <w:ind w:left="567"/>
        <w:jc w:val="both"/>
        <w:rPr>
          <w:rFonts w:ascii="Arial" w:hAnsi="Arial" w:cs="Arial"/>
          <w:color w:val="000000"/>
          <w:sz w:val="22"/>
          <w:szCs w:val="22"/>
        </w:rPr>
      </w:pPr>
    </w:p>
    <w:p w14:paraId="43F93AB7" w14:textId="77777777" w:rsidR="00361B40" w:rsidRDefault="00D00C67" w:rsidP="00CF4A64">
      <w:pPr>
        <w:ind w:left="567"/>
        <w:jc w:val="both"/>
        <w:rPr>
          <w:rFonts w:ascii="Arial" w:hAnsi="Arial" w:cs="Arial"/>
          <w:color w:val="000000"/>
          <w:sz w:val="22"/>
          <w:szCs w:val="22"/>
        </w:rPr>
      </w:pPr>
      <w:r>
        <w:rPr>
          <w:rFonts w:ascii="Arial" w:hAnsi="Arial" w:cs="Arial"/>
          <w:bCs/>
          <w:color w:val="000000"/>
          <w:sz w:val="22"/>
          <w:szCs w:val="22"/>
        </w:rPr>
        <w:t>T</w:t>
      </w:r>
      <w:r w:rsidRPr="001774F4">
        <w:rPr>
          <w:rFonts w:ascii="Arial" w:hAnsi="Arial" w:cs="Arial"/>
          <w:bCs/>
          <w:color w:val="000000"/>
          <w:sz w:val="22"/>
          <w:szCs w:val="22"/>
        </w:rPr>
        <w:t xml:space="preserve">odas las observaciones </w:t>
      </w:r>
      <w:r>
        <w:rPr>
          <w:rFonts w:ascii="Arial" w:hAnsi="Arial" w:cs="Arial"/>
          <w:bCs/>
          <w:color w:val="000000"/>
          <w:sz w:val="22"/>
          <w:szCs w:val="22"/>
        </w:rPr>
        <w:t>evidenciadas</w:t>
      </w:r>
      <w:r w:rsidRPr="001774F4">
        <w:rPr>
          <w:rFonts w:ascii="Arial" w:hAnsi="Arial" w:cs="Arial"/>
          <w:bCs/>
          <w:color w:val="000000"/>
          <w:sz w:val="22"/>
          <w:szCs w:val="22"/>
        </w:rPr>
        <w:t xml:space="preserve"> por la Superintendencia Delegada para la Gestión son administrativas, sin perjuicio de sus efectos fiscales, penales</w:t>
      </w:r>
      <w:r>
        <w:rPr>
          <w:rFonts w:ascii="Arial" w:hAnsi="Arial" w:cs="Arial"/>
          <w:bCs/>
          <w:color w:val="000000"/>
          <w:sz w:val="22"/>
          <w:szCs w:val="22"/>
        </w:rPr>
        <w:t xml:space="preserve"> y </w:t>
      </w:r>
      <w:r w:rsidRPr="001774F4">
        <w:rPr>
          <w:rFonts w:ascii="Arial" w:hAnsi="Arial" w:cs="Arial"/>
          <w:bCs/>
          <w:color w:val="000000"/>
          <w:sz w:val="22"/>
          <w:szCs w:val="22"/>
        </w:rPr>
        <w:t xml:space="preserve"> disciplinarios</w:t>
      </w:r>
      <w:r>
        <w:rPr>
          <w:rFonts w:ascii="Arial" w:hAnsi="Arial" w:cs="Arial"/>
          <w:bCs/>
          <w:color w:val="000000"/>
          <w:sz w:val="22"/>
          <w:szCs w:val="22"/>
        </w:rPr>
        <w:t>,</w:t>
      </w:r>
      <w:r w:rsidR="00BC56DD">
        <w:rPr>
          <w:rFonts w:ascii="Arial" w:hAnsi="Arial" w:cs="Arial"/>
          <w:bCs/>
          <w:color w:val="000000"/>
          <w:sz w:val="22"/>
          <w:szCs w:val="22"/>
        </w:rPr>
        <w:t xml:space="preserve"> </w:t>
      </w:r>
      <w:r w:rsidR="006D47AB">
        <w:rPr>
          <w:rFonts w:ascii="Arial" w:hAnsi="Arial" w:cs="Arial"/>
          <w:color w:val="000000"/>
          <w:sz w:val="22"/>
          <w:szCs w:val="22"/>
        </w:rPr>
        <w:t>que</w:t>
      </w:r>
      <w:r w:rsidR="00F62856" w:rsidRPr="00F62856">
        <w:rPr>
          <w:rFonts w:ascii="Arial" w:hAnsi="Arial" w:cs="Arial"/>
          <w:color w:val="000000"/>
          <w:sz w:val="22"/>
          <w:szCs w:val="22"/>
        </w:rPr>
        <w:t xml:space="preserve"> </w:t>
      </w:r>
      <w:r w:rsidRPr="00F62856">
        <w:rPr>
          <w:rFonts w:ascii="Arial" w:hAnsi="Arial" w:cs="Arial"/>
          <w:color w:val="000000"/>
          <w:sz w:val="22"/>
          <w:szCs w:val="22"/>
        </w:rPr>
        <w:t>en el marco de su competencia,</w:t>
      </w:r>
      <w:r>
        <w:rPr>
          <w:rFonts w:ascii="Arial" w:hAnsi="Arial" w:cs="Arial"/>
          <w:color w:val="000000"/>
          <w:sz w:val="22"/>
          <w:szCs w:val="22"/>
        </w:rPr>
        <w:t xml:space="preserve"> </w:t>
      </w:r>
      <w:r w:rsidR="00F62856" w:rsidRPr="00F62856">
        <w:rPr>
          <w:rFonts w:ascii="Arial" w:hAnsi="Arial" w:cs="Arial"/>
          <w:color w:val="000000"/>
          <w:sz w:val="22"/>
          <w:szCs w:val="22"/>
        </w:rPr>
        <w:t xml:space="preserve">la Superintendencia Delegada para la Responsabilidad Administrativa y las Medidas Especiales, adelante las averiguaciones y practique las pruebas que considere útiles, pertinentes y conducentes, con sujeción a lo previsto en el numeral 8° del artículo 16 del Decreto 2595 de 2012 o la norma que lo sustituya o modifique. </w:t>
      </w:r>
    </w:p>
    <w:p w14:paraId="196820B5" w14:textId="77777777" w:rsidR="00361B40" w:rsidRDefault="00361B40" w:rsidP="00D00C67">
      <w:pPr>
        <w:ind w:left="567"/>
        <w:jc w:val="both"/>
        <w:rPr>
          <w:rFonts w:ascii="Arial" w:hAnsi="Arial" w:cs="Arial"/>
          <w:color w:val="000000"/>
          <w:sz w:val="22"/>
          <w:szCs w:val="22"/>
        </w:rPr>
      </w:pPr>
    </w:p>
    <w:p w14:paraId="3C022C9A" w14:textId="7AAFF760" w:rsidR="00F62856" w:rsidRPr="00D00C67" w:rsidRDefault="00F62856" w:rsidP="00D00C67">
      <w:pPr>
        <w:ind w:left="567"/>
        <w:jc w:val="both"/>
        <w:rPr>
          <w:rFonts w:ascii="Arial" w:hAnsi="Arial" w:cs="Arial"/>
          <w:bCs/>
          <w:color w:val="000000"/>
          <w:sz w:val="22"/>
          <w:szCs w:val="22"/>
        </w:rPr>
      </w:pPr>
      <w:r w:rsidRPr="00F62856">
        <w:rPr>
          <w:rFonts w:ascii="Arial" w:hAnsi="Arial" w:cs="Arial"/>
          <w:color w:val="000000"/>
          <w:sz w:val="22"/>
          <w:szCs w:val="22"/>
        </w:rPr>
        <w:t>Atendiendo la política de</w:t>
      </w:r>
      <w:r w:rsidR="00D8356E">
        <w:rPr>
          <w:rFonts w:ascii="Arial" w:hAnsi="Arial" w:cs="Arial"/>
          <w:color w:val="000000"/>
          <w:sz w:val="22"/>
          <w:szCs w:val="22"/>
        </w:rPr>
        <w:t xml:space="preserve"> cero </w:t>
      </w:r>
      <w:proofErr w:type="gramStart"/>
      <w:r w:rsidR="00D8356E">
        <w:rPr>
          <w:rFonts w:ascii="Arial" w:hAnsi="Arial" w:cs="Arial"/>
          <w:color w:val="000000"/>
          <w:sz w:val="22"/>
          <w:szCs w:val="22"/>
        </w:rPr>
        <w:t xml:space="preserve">papel </w:t>
      </w:r>
      <w:r w:rsidRPr="00F62856">
        <w:rPr>
          <w:rFonts w:ascii="Arial" w:hAnsi="Arial" w:cs="Arial"/>
          <w:color w:val="000000"/>
          <w:sz w:val="22"/>
          <w:szCs w:val="22"/>
        </w:rPr>
        <w:t xml:space="preserve"> de</w:t>
      </w:r>
      <w:proofErr w:type="gramEnd"/>
      <w:r w:rsidRPr="00F62856">
        <w:rPr>
          <w:rFonts w:ascii="Arial" w:hAnsi="Arial" w:cs="Arial"/>
          <w:color w:val="000000"/>
          <w:sz w:val="22"/>
          <w:szCs w:val="22"/>
        </w:rPr>
        <w:t xml:space="preserve"> la Superintendencia del Subsidio Familiar, se preferirá el envío digital. </w:t>
      </w:r>
    </w:p>
    <w:p w14:paraId="3A75D76D" w14:textId="77777777" w:rsidR="00F62856" w:rsidRPr="00F62856" w:rsidRDefault="00F62856" w:rsidP="00F62856">
      <w:pPr>
        <w:ind w:left="567"/>
        <w:jc w:val="both"/>
        <w:rPr>
          <w:rFonts w:ascii="Arial" w:hAnsi="Arial" w:cs="Arial"/>
          <w:sz w:val="22"/>
          <w:szCs w:val="22"/>
        </w:rPr>
      </w:pPr>
    </w:p>
    <w:p w14:paraId="419EFC91" w14:textId="1F0B8D56" w:rsidR="006D47AB" w:rsidRDefault="00361B40" w:rsidP="006D47AB">
      <w:pPr>
        <w:ind w:left="567"/>
        <w:jc w:val="both"/>
        <w:rPr>
          <w:rFonts w:ascii="Arial" w:hAnsi="Arial" w:cs="Arial"/>
          <w:sz w:val="22"/>
          <w:szCs w:val="22"/>
        </w:rPr>
      </w:pPr>
      <w:r>
        <w:rPr>
          <w:rFonts w:ascii="Arial" w:hAnsi="Arial" w:cs="Arial"/>
          <w:sz w:val="22"/>
          <w:szCs w:val="22"/>
        </w:rPr>
        <w:t>Como consecuencia de lo anterior, l</w:t>
      </w:r>
      <w:r w:rsidR="006750D9" w:rsidRPr="006750D9">
        <w:rPr>
          <w:rFonts w:ascii="Arial" w:hAnsi="Arial" w:cs="Arial"/>
          <w:sz w:val="22"/>
          <w:szCs w:val="22"/>
        </w:rPr>
        <w:t>as observaciones con connotación de hallazgo no harán parte del Plan de Mejoramiento a suscribir y se dará traslado a la Superin</w:t>
      </w:r>
      <w:r w:rsidR="00F62856" w:rsidRPr="006750D9">
        <w:rPr>
          <w:rFonts w:ascii="Arial" w:hAnsi="Arial" w:cs="Arial"/>
          <w:sz w:val="22"/>
          <w:szCs w:val="22"/>
        </w:rPr>
        <w:t>tendencia Delegada para la Responsabilidad Administrativa y las Medidas Especiales</w:t>
      </w:r>
      <w:r w:rsidR="006750D9" w:rsidRPr="006750D9">
        <w:rPr>
          <w:rFonts w:ascii="Arial" w:hAnsi="Arial" w:cs="Arial"/>
          <w:sz w:val="22"/>
          <w:szCs w:val="22"/>
        </w:rPr>
        <w:t xml:space="preserve"> para lo de su </w:t>
      </w:r>
      <w:r w:rsidR="00173A34" w:rsidRPr="006750D9">
        <w:rPr>
          <w:rFonts w:ascii="Arial" w:hAnsi="Arial" w:cs="Arial"/>
          <w:sz w:val="22"/>
          <w:szCs w:val="22"/>
        </w:rPr>
        <w:t>competencia</w:t>
      </w:r>
      <w:r w:rsidR="00F62856" w:rsidRPr="006750D9">
        <w:rPr>
          <w:rFonts w:ascii="Arial" w:hAnsi="Arial" w:cs="Arial"/>
          <w:sz w:val="22"/>
          <w:szCs w:val="22"/>
        </w:rPr>
        <w:t>.</w:t>
      </w:r>
    </w:p>
    <w:p w14:paraId="1A96297B" w14:textId="77777777" w:rsidR="00F62856" w:rsidRPr="00F62856" w:rsidRDefault="00F62856" w:rsidP="00DF2E1D">
      <w:pPr>
        <w:jc w:val="both"/>
        <w:rPr>
          <w:rFonts w:ascii="Arial" w:hAnsi="Arial" w:cs="Arial"/>
          <w:b/>
          <w:sz w:val="22"/>
          <w:szCs w:val="22"/>
        </w:rPr>
      </w:pPr>
    </w:p>
    <w:p w14:paraId="0DC212DA" w14:textId="4BB22844" w:rsidR="00F62856" w:rsidRPr="00F62856" w:rsidRDefault="00F62856" w:rsidP="00F62856">
      <w:pPr>
        <w:ind w:left="567"/>
        <w:jc w:val="both"/>
        <w:rPr>
          <w:rFonts w:ascii="Arial" w:eastAsia="Calibri" w:hAnsi="Arial" w:cs="Arial"/>
          <w:color w:val="000000"/>
          <w:sz w:val="22"/>
          <w:szCs w:val="22"/>
        </w:rPr>
      </w:pPr>
      <w:r w:rsidRPr="00553976">
        <w:rPr>
          <w:rFonts w:ascii="Arial" w:eastAsia="Calibri" w:hAnsi="Arial" w:cs="Arial"/>
          <w:b/>
          <w:sz w:val="22"/>
          <w:szCs w:val="22"/>
        </w:rPr>
        <w:t xml:space="preserve">ARTÍCULO VIGÉSIMO </w:t>
      </w:r>
      <w:r w:rsidR="00B038BE">
        <w:rPr>
          <w:rFonts w:ascii="Arial" w:eastAsia="Calibri" w:hAnsi="Arial" w:cs="Arial"/>
          <w:b/>
          <w:sz w:val="22"/>
          <w:szCs w:val="22"/>
        </w:rPr>
        <w:t>QUINTO</w:t>
      </w:r>
      <w:r w:rsidRPr="00553976">
        <w:rPr>
          <w:rFonts w:ascii="Arial" w:eastAsia="Calibri" w:hAnsi="Arial" w:cs="Arial"/>
          <w:b/>
          <w:sz w:val="22"/>
          <w:szCs w:val="22"/>
        </w:rPr>
        <w:t>. TRASLADO A LAS AUTORIDADES COMPETENTES.</w:t>
      </w:r>
      <w:r w:rsidRPr="00553976">
        <w:rPr>
          <w:rFonts w:ascii="Arial" w:eastAsia="Calibri" w:hAnsi="Arial" w:cs="Arial"/>
          <w:sz w:val="22"/>
          <w:szCs w:val="22"/>
        </w:rPr>
        <w:t xml:space="preserve"> Si como resultado de la visita, se detectan hechos o conductas </w:t>
      </w:r>
      <w:r w:rsidR="00553976">
        <w:rPr>
          <w:rFonts w:ascii="Arial" w:eastAsia="Calibri" w:hAnsi="Arial" w:cs="Arial"/>
          <w:sz w:val="22"/>
          <w:szCs w:val="22"/>
        </w:rPr>
        <w:t xml:space="preserve">presuntas </w:t>
      </w:r>
      <w:r w:rsidRPr="00553976">
        <w:rPr>
          <w:rFonts w:ascii="Arial" w:eastAsia="Calibri" w:hAnsi="Arial" w:cs="Arial"/>
          <w:sz w:val="22"/>
          <w:szCs w:val="22"/>
        </w:rPr>
        <w:t>que constituya</w:t>
      </w:r>
      <w:r w:rsidR="00951C7A" w:rsidRPr="00553976">
        <w:rPr>
          <w:rFonts w:ascii="Arial" w:eastAsia="Calibri" w:hAnsi="Arial" w:cs="Arial"/>
          <w:sz w:val="22"/>
          <w:szCs w:val="22"/>
        </w:rPr>
        <w:t>n</w:t>
      </w:r>
      <w:r w:rsidRPr="00553976">
        <w:rPr>
          <w:rFonts w:ascii="Arial" w:eastAsia="Calibri" w:hAnsi="Arial" w:cs="Arial"/>
          <w:sz w:val="22"/>
          <w:szCs w:val="22"/>
        </w:rPr>
        <w:t xml:space="preserve"> </w:t>
      </w:r>
      <w:r w:rsidR="00173A34" w:rsidRPr="00553976">
        <w:rPr>
          <w:rFonts w:ascii="Arial" w:eastAsia="Calibri" w:hAnsi="Arial" w:cs="Arial"/>
          <w:sz w:val="22"/>
          <w:szCs w:val="22"/>
        </w:rPr>
        <w:t xml:space="preserve">observaciones con connotación de </w:t>
      </w:r>
      <w:r w:rsidRPr="00553976">
        <w:rPr>
          <w:rFonts w:ascii="Arial" w:eastAsia="Calibri" w:hAnsi="Arial" w:cs="Arial"/>
          <w:sz w:val="22"/>
          <w:szCs w:val="22"/>
        </w:rPr>
        <w:t xml:space="preserve">hallazgo cuya investigación y vigilancia corresponda a otras autoridades, </w:t>
      </w:r>
      <w:r w:rsidR="00553976">
        <w:rPr>
          <w:rFonts w:ascii="Arial" w:eastAsia="Calibri" w:hAnsi="Arial" w:cs="Arial"/>
          <w:sz w:val="22"/>
          <w:szCs w:val="22"/>
        </w:rPr>
        <w:t xml:space="preserve">será la Superintendencia </w:t>
      </w:r>
      <w:r w:rsidRPr="00553976">
        <w:rPr>
          <w:rFonts w:ascii="Arial" w:eastAsia="Calibri" w:hAnsi="Arial" w:cs="Arial"/>
          <w:sz w:val="22"/>
          <w:szCs w:val="22"/>
        </w:rPr>
        <w:t xml:space="preserve">Delegada para la Responsabilidad Administrativa y las Medidas Especiales, </w:t>
      </w:r>
      <w:r w:rsidR="00553976">
        <w:rPr>
          <w:rFonts w:ascii="Arial" w:eastAsia="Calibri" w:hAnsi="Arial" w:cs="Arial"/>
          <w:sz w:val="22"/>
          <w:szCs w:val="22"/>
        </w:rPr>
        <w:t xml:space="preserve">quien bajo su competencia </w:t>
      </w:r>
      <w:r w:rsidRPr="00553976">
        <w:rPr>
          <w:rFonts w:ascii="Arial" w:eastAsia="Calibri" w:hAnsi="Arial" w:cs="Arial"/>
          <w:sz w:val="22"/>
          <w:szCs w:val="22"/>
        </w:rPr>
        <w:t xml:space="preserve">dará traslado a las autoridades correspondientes, de acuerdo con lo señalado en el numeral 16 del artículo 16 del </w:t>
      </w:r>
      <w:r w:rsidR="00CF4A64">
        <w:rPr>
          <w:rFonts w:ascii="Arial" w:eastAsia="Calibri" w:hAnsi="Arial" w:cs="Arial"/>
          <w:sz w:val="22"/>
          <w:szCs w:val="22"/>
        </w:rPr>
        <w:t>Decreto 2595 de 2012</w:t>
      </w:r>
      <w:r w:rsidRPr="00553976">
        <w:rPr>
          <w:rFonts w:ascii="Arial" w:eastAsia="Calibri" w:hAnsi="Arial" w:cs="Arial"/>
          <w:sz w:val="22"/>
          <w:szCs w:val="22"/>
        </w:rPr>
        <w:t>.</w:t>
      </w:r>
    </w:p>
    <w:p w14:paraId="6959ED64" w14:textId="77777777" w:rsidR="00F62856" w:rsidRPr="00F62856" w:rsidRDefault="00F62856" w:rsidP="00F62856">
      <w:pPr>
        <w:ind w:left="567"/>
        <w:jc w:val="both"/>
        <w:rPr>
          <w:rFonts w:ascii="Arial" w:hAnsi="Arial" w:cs="Arial"/>
          <w:b/>
          <w:bCs/>
          <w:color w:val="000000"/>
          <w:sz w:val="22"/>
          <w:szCs w:val="22"/>
        </w:rPr>
      </w:pPr>
    </w:p>
    <w:p w14:paraId="39F4F802" w14:textId="0CBFA56D" w:rsidR="00F62856" w:rsidRDefault="00F62856" w:rsidP="00F62856">
      <w:pPr>
        <w:ind w:left="567"/>
        <w:jc w:val="both"/>
        <w:rPr>
          <w:rFonts w:ascii="Arial" w:eastAsia="Calibri" w:hAnsi="Arial" w:cs="Arial"/>
          <w:sz w:val="22"/>
          <w:szCs w:val="22"/>
        </w:rPr>
      </w:pPr>
      <w:r w:rsidRPr="00F62856">
        <w:rPr>
          <w:rFonts w:ascii="Arial" w:eastAsia="Calibri" w:hAnsi="Arial" w:cs="Arial"/>
          <w:b/>
          <w:bCs/>
          <w:sz w:val="22"/>
          <w:szCs w:val="22"/>
        </w:rPr>
        <w:t xml:space="preserve">ARTÍCULO VIGÉSIMO </w:t>
      </w:r>
      <w:r w:rsidR="00B038BE">
        <w:rPr>
          <w:rFonts w:ascii="Arial" w:eastAsia="Calibri" w:hAnsi="Arial" w:cs="Arial"/>
          <w:b/>
          <w:bCs/>
          <w:sz w:val="22"/>
          <w:szCs w:val="22"/>
        </w:rPr>
        <w:t>SEXTO</w:t>
      </w:r>
      <w:r w:rsidRPr="00F62856">
        <w:rPr>
          <w:rFonts w:ascii="Arial" w:eastAsia="Calibri" w:hAnsi="Arial" w:cs="Arial"/>
          <w:b/>
          <w:bCs/>
          <w:sz w:val="22"/>
          <w:szCs w:val="22"/>
        </w:rPr>
        <w:t xml:space="preserve">. APROBACIÓN DEL PLAN DE MEJORAMIENTO PROPUESTO POR LA </w:t>
      </w:r>
      <w:r w:rsidR="00BE62E4">
        <w:rPr>
          <w:rFonts w:ascii="Arial" w:eastAsia="Calibri" w:hAnsi="Arial" w:cs="Arial"/>
          <w:b/>
          <w:bCs/>
          <w:sz w:val="22"/>
          <w:szCs w:val="22"/>
        </w:rPr>
        <w:t>CAJA DE COMPENSACIÓN FAMILIAR</w:t>
      </w:r>
      <w:r w:rsidRPr="00F62856">
        <w:rPr>
          <w:rFonts w:ascii="Arial" w:eastAsia="Calibri" w:hAnsi="Arial" w:cs="Arial"/>
          <w:b/>
          <w:bCs/>
          <w:sz w:val="22"/>
          <w:szCs w:val="22"/>
        </w:rPr>
        <w:t xml:space="preserve">. </w:t>
      </w:r>
      <w:r w:rsidRPr="00F62856">
        <w:rPr>
          <w:rFonts w:ascii="Arial" w:eastAsia="Calibri" w:hAnsi="Arial" w:cs="Arial"/>
          <w:bCs/>
          <w:sz w:val="22"/>
          <w:szCs w:val="22"/>
        </w:rPr>
        <w:t xml:space="preserve">Presentado el </w:t>
      </w:r>
      <w:r w:rsidRPr="00BA4E7F">
        <w:rPr>
          <w:rFonts w:ascii="Arial" w:eastAsia="Calibri" w:hAnsi="Arial" w:cs="Arial"/>
          <w:bCs/>
          <w:sz w:val="22"/>
          <w:szCs w:val="22"/>
        </w:rPr>
        <w:t>plan de mejoramiento propuesto por la corporación</w:t>
      </w:r>
      <w:r w:rsidRPr="00BA4E7F">
        <w:rPr>
          <w:rFonts w:ascii="Arial" w:eastAsia="Calibri" w:hAnsi="Arial" w:cs="Arial"/>
          <w:sz w:val="22"/>
          <w:szCs w:val="22"/>
        </w:rPr>
        <w:t xml:space="preserve">, el equipo comisionado, contará con </w:t>
      </w:r>
      <w:r w:rsidRPr="00BA4E7F">
        <w:rPr>
          <w:rFonts w:ascii="Arial" w:eastAsia="Calibri" w:hAnsi="Arial" w:cs="Arial"/>
          <w:b/>
          <w:sz w:val="22"/>
          <w:szCs w:val="22"/>
        </w:rPr>
        <w:t>ocho (8) días hábiles</w:t>
      </w:r>
      <w:r w:rsidRPr="00BA4E7F">
        <w:rPr>
          <w:rFonts w:ascii="Arial" w:eastAsia="Calibri" w:hAnsi="Arial" w:cs="Arial"/>
          <w:sz w:val="22"/>
          <w:szCs w:val="22"/>
        </w:rPr>
        <w:t xml:space="preserve"> para su evaluación y elaboración de</w:t>
      </w:r>
      <w:r w:rsidR="00944C6D" w:rsidRPr="00BA4E7F">
        <w:rPr>
          <w:rFonts w:ascii="Arial" w:eastAsia="Calibri" w:hAnsi="Arial" w:cs="Arial"/>
          <w:sz w:val="22"/>
          <w:szCs w:val="22"/>
        </w:rPr>
        <w:t>l</w:t>
      </w:r>
      <w:r w:rsidRPr="00BA4E7F">
        <w:rPr>
          <w:rFonts w:ascii="Arial" w:eastAsia="Calibri" w:hAnsi="Arial" w:cs="Arial"/>
          <w:sz w:val="22"/>
          <w:szCs w:val="22"/>
        </w:rPr>
        <w:t xml:space="preserve"> oficio dirigido al representante legal y al revisor fiscal del ente vigilado </w:t>
      </w:r>
      <w:r w:rsidR="00944C6D" w:rsidRPr="00BA4E7F">
        <w:rPr>
          <w:rFonts w:ascii="Arial" w:eastAsia="Calibri" w:hAnsi="Arial" w:cs="Arial"/>
          <w:sz w:val="22"/>
          <w:szCs w:val="22"/>
        </w:rPr>
        <w:t>mediante el cual se aprueba o imprueba el plan de mejoramiento</w:t>
      </w:r>
      <w:r w:rsidR="00944C6D">
        <w:rPr>
          <w:rFonts w:ascii="Arial" w:eastAsia="Calibri" w:hAnsi="Arial" w:cs="Arial"/>
          <w:sz w:val="22"/>
          <w:szCs w:val="22"/>
        </w:rPr>
        <w:t xml:space="preserve"> propuesto</w:t>
      </w:r>
      <w:r w:rsidR="00BA4E7F">
        <w:rPr>
          <w:rFonts w:ascii="Arial" w:eastAsia="Calibri" w:hAnsi="Arial" w:cs="Arial"/>
          <w:sz w:val="22"/>
          <w:szCs w:val="22"/>
        </w:rPr>
        <w:t>, este incluirá las observaciones que se encuentran vigentes a la fecha de la realización de la visita ordinaria</w:t>
      </w:r>
      <w:r w:rsidR="00944C6D">
        <w:rPr>
          <w:rFonts w:ascii="Arial" w:eastAsia="Calibri" w:hAnsi="Arial" w:cs="Arial"/>
          <w:sz w:val="22"/>
          <w:szCs w:val="22"/>
        </w:rPr>
        <w:t>.</w:t>
      </w:r>
    </w:p>
    <w:p w14:paraId="152F5BB2" w14:textId="54DD8744" w:rsidR="00BA4E7F" w:rsidRDefault="00BA4E7F" w:rsidP="00F62856">
      <w:pPr>
        <w:ind w:left="567"/>
        <w:jc w:val="both"/>
        <w:rPr>
          <w:rFonts w:ascii="Arial" w:eastAsia="Calibri" w:hAnsi="Arial" w:cs="Arial"/>
          <w:sz w:val="22"/>
          <w:szCs w:val="22"/>
        </w:rPr>
      </w:pPr>
    </w:p>
    <w:p w14:paraId="519B201B" w14:textId="174839A6" w:rsidR="00BA4E7F" w:rsidRPr="00F62856" w:rsidRDefault="00BA4E7F" w:rsidP="00F62856">
      <w:pPr>
        <w:ind w:left="567"/>
        <w:jc w:val="both"/>
        <w:rPr>
          <w:rFonts w:ascii="Arial" w:eastAsia="Calibri" w:hAnsi="Arial" w:cs="Arial"/>
          <w:sz w:val="22"/>
          <w:szCs w:val="22"/>
        </w:rPr>
      </w:pPr>
      <w:r>
        <w:rPr>
          <w:rFonts w:ascii="Arial" w:eastAsia="Calibri" w:hAnsi="Arial" w:cs="Arial"/>
          <w:sz w:val="22"/>
          <w:szCs w:val="22"/>
        </w:rPr>
        <w:t xml:space="preserve">El equipo comisionado verificará que las acciones y actividades propuestas por la vigilada subsanen lo observado y la ponderación general que sea conforme a los diferentes aspectos </w:t>
      </w:r>
      <w:r w:rsidR="00B456F3">
        <w:rPr>
          <w:rFonts w:ascii="Arial" w:eastAsia="Calibri" w:hAnsi="Arial" w:cs="Arial"/>
          <w:sz w:val="22"/>
          <w:szCs w:val="22"/>
        </w:rPr>
        <w:t xml:space="preserve">inspeccionados </w:t>
      </w:r>
      <w:r>
        <w:rPr>
          <w:rFonts w:ascii="Arial" w:eastAsia="Calibri" w:hAnsi="Arial" w:cs="Arial"/>
          <w:sz w:val="22"/>
          <w:szCs w:val="22"/>
        </w:rPr>
        <w:t xml:space="preserve">y reflejen la situación evidenciada. </w:t>
      </w:r>
    </w:p>
    <w:p w14:paraId="05DB4709" w14:textId="77777777" w:rsidR="00F62856" w:rsidRPr="00C40EA3" w:rsidRDefault="00F62856" w:rsidP="00F62856">
      <w:pPr>
        <w:ind w:left="567"/>
        <w:jc w:val="both"/>
        <w:rPr>
          <w:rFonts w:ascii="Arial" w:hAnsi="Arial" w:cs="Arial"/>
          <w:sz w:val="22"/>
          <w:szCs w:val="22"/>
        </w:rPr>
      </w:pPr>
    </w:p>
    <w:p w14:paraId="7F7FD15E" w14:textId="77777777" w:rsidR="000826A3" w:rsidRPr="00C40EA3" w:rsidRDefault="000826A3" w:rsidP="000826A3">
      <w:pPr>
        <w:ind w:left="567"/>
        <w:jc w:val="both"/>
        <w:rPr>
          <w:rFonts w:ascii="Arial" w:eastAsia="Calibri" w:hAnsi="Arial" w:cs="Arial"/>
          <w:sz w:val="22"/>
          <w:szCs w:val="22"/>
        </w:rPr>
      </w:pPr>
      <w:r w:rsidRPr="00C40EA3">
        <w:rPr>
          <w:rFonts w:ascii="Arial" w:eastAsia="Calibri" w:hAnsi="Arial" w:cs="Arial"/>
          <w:sz w:val="22"/>
          <w:szCs w:val="22"/>
        </w:rPr>
        <w:t xml:space="preserve">Con base en los insumos entregados por el equipo comisionado, el coordinador de la visita elaborará un oficio dirigido al representante legal y al revisor fiscal del ente vigilado, mediante el cual se aprueba o imprueba el plan de mejoramiento propuesto, </w:t>
      </w:r>
      <w:r w:rsidRPr="00C40EA3">
        <w:rPr>
          <w:rFonts w:ascii="Arial" w:eastAsia="Calibri" w:hAnsi="Arial" w:cs="Arial"/>
          <w:sz w:val="22"/>
          <w:szCs w:val="22"/>
        </w:rPr>
        <w:lastRenderedPageBreak/>
        <w:t>este incluirá las observaciones que se encuentran vigentes a la fecha de la realización de la visita ordinaria.</w:t>
      </w:r>
    </w:p>
    <w:p w14:paraId="658E2BA6" w14:textId="77777777" w:rsidR="000826A3" w:rsidRDefault="000826A3" w:rsidP="00646B3D">
      <w:pPr>
        <w:ind w:left="567"/>
        <w:jc w:val="both"/>
        <w:rPr>
          <w:rFonts w:ascii="Arial" w:hAnsi="Arial" w:cs="Arial"/>
          <w:color w:val="000000"/>
          <w:sz w:val="22"/>
          <w:szCs w:val="22"/>
        </w:rPr>
      </w:pPr>
    </w:p>
    <w:p w14:paraId="2FA74747" w14:textId="02F75540" w:rsidR="001A48FA" w:rsidRDefault="00F62856" w:rsidP="00646B3D">
      <w:pPr>
        <w:ind w:left="567"/>
        <w:jc w:val="both"/>
        <w:rPr>
          <w:rFonts w:ascii="Arial" w:hAnsi="Arial" w:cs="Arial"/>
          <w:color w:val="000000"/>
          <w:sz w:val="22"/>
          <w:szCs w:val="22"/>
        </w:rPr>
      </w:pPr>
      <w:r w:rsidRPr="00F62856">
        <w:rPr>
          <w:rFonts w:ascii="Arial" w:hAnsi="Arial" w:cs="Arial"/>
          <w:color w:val="000000"/>
          <w:sz w:val="22"/>
          <w:szCs w:val="22"/>
        </w:rPr>
        <w:t>El oficio será revisado por el Director de Gestión Financiera y Contable, el Director para la Gestión de las Cajas de Compensación Familiar y el Superintendente Delegado para la Gestión, por quien será suscrito</w:t>
      </w:r>
      <w:r w:rsidR="001A48FA">
        <w:rPr>
          <w:rFonts w:ascii="Arial" w:hAnsi="Arial" w:cs="Arial"/>
          <w:color w:val="000000"/>
          <w:sz w:val="22"/>
          <w:szCs w:val="22"/>
        </w:rPr>
        <w:t>.</w:t>
      </w:r>
    </w:p>
    <w:p w14:paraId="4D3A775B" w14:textId="77777777" w:rsidR="001A48FA" w:rsidRDefault="001A48FA" w:rsidP="00646B3D">
      <w:pPr>
        <w:ind w:left="567"/>
        <w:jc w:val="both"/>
        <w:rPr>
          <w:rFonts w:ascii="Arial" w:hAnsi="Arial" w:cs="Arial"/>
          <w:color w:val="000000"/>
          <w:sz w:val="22"/>
          <w:szCs w:val="22"/>
        </w:rPr>
      </w:pPr>
    </w:p>
    <w:p w14:paraId="70B867BE" w14:textId="39DBC65F" w:rsidR="00646B3D" w:rsidRDefault="001A48FA" w:rsidP="00646B3D">
      <w:pPr>
        <w:ind w:left="567"/>
        <w:jc w:val="both"/>
        <w:rPr>
          <w:rFonts w:ascii="Arial" w:eastAsia="Calibri" w:hAnsi="Arial" w:cs="Arial"/>
          <w:sz w:val="22"/>
          <w:szCs w:val="22"/>
        </w:rPr>
      </w:pPr>
      <w:r>
        <w:rPr>
          <w:rFonts w:ascii="Arial" w:hAnsi="Arial" w:cs="Arial"/>
          <w:color w:val="000000"/>
          <w:sz w:val="22"/>
          <w:szCs w:val="22"/>
        </w:rPr>
        <w:t>E</w:t>
      </w:r>
      <w:r w:rsidR="00F62856" w:rsidRPr="00F62856">
        <w:rPr>
          <w:rFonts w:ascii="Arial" w:hAnsi="Arial" w:cs="Arial"/>
          <w:color w:val="000000"/>
          <w:sz w:val="22"/>
          <w:szCs w:val="22"/>
        </w:rPr>
        <w:t xml:space="preserve">n el </w:t>
      </w:r>
      <w:r>
        <w:rPr>
          <w:rFonts w:ascii="Arial" w:hAnsi="Arial" w:cs="Arial"/>
          <w:color w:val="000000"/>
          <w:sz w:val="22"/>
          <w:szCs w:val="22"/>
        </w:rPr>
        <w:t xml:space="preserve">oficio </w:t>
      </w:r>
      <w:r w:rsidR="00F62856" w:rsidRPr="00F62856">
        <w:rPr>
          <w:rFonts w:ascii="Arial" w:hAnsi="Arial" w:cs="Arial"/>
          <w:color w:val="000000"/>
          <w:sz w:val="22"/>
          <w:szCs w:val="22"/>
        </w:rPr>
        <w:t>se señalará</w:t>
      </w:r>
      <w:r w:rsidR="00C40EA3">
        <w:rPr>
          <w:rFonts w:ascii="Arial" w:hAnsi="Arial" w:cs="Arial"/>
          <w:color w:val="000000"/>
          <w:sz w:val="22"/>
          <w:szCs w:val="22"/>
        </w:rPr>
        <w:t>n</w:t>
      </w:r>
      <w:r w:rsidR="00F62856" w:rsidRPr="00F62856">
        <w:rPr>
          <w:rFonts w:ascii="Arial" w:hAnsi="Arial" w:cs="Arial"/>
          <w:color w:val="000000"/>
          <w:sz w:val="22"/>
          <w:szCs w:val="22"/>
        </w:rPr>
        <w:t xml:space="preserve"> los periodos de corte trimestral y la fecha de presentación del respectivo avance del plan de mejoramiento, </w:t>
      </w:r>
      <w:r>
        <w:rPr>
          <w:rFonts w:ascii="Arial" w:hAnsi="Arial" w:cs="Arial"/>
          <w:color w:val="000000"/>
          <w:sz w:val="22"/>
          <w:szCs w:val="22"/>
        </w:rPr>
        <w:t xml:space="preserve">fecha que </w:t>
      </w:r>
      <w:r w:rsidR="00F62856" w:rsidRPr="00F62856">
        <w:rPr>
          <w:rFonts w:ascii="Arial" w:hAnsi="Arial" w:cs="Arial"/>
          <w:color w:val="000000"/>
          <w:sz w:val="22"/>
          <w:szCs w:val="22"/>
        </w:rPr>
        <w:t xml:space="preserve">no podrá exceder de </w:t>
      </w:r>
      <w:r w:rsidR="00F62856" w:rsidRPr="00F62856">
        <w:rPr>
          <w:rFonts w:ascii="Arial" w:hAnsi="Arial" w:cs="Arial"/>
          <w:b/>
          <w:color w:val="000000"/>
          <w:sz w:val="22"/>
          <w:szCs w:val="22"/>
        </w:rPr>
        <w:t>diez (10) días</w:t>
      </w:r>
      <w:r>
        <w:rPr>
          <w:rFonts w:ascii="Arial" w:hAnsi="Arial" w:cs="Arial"/>
          <w:b/>
          <w:color w:val="000000"/>
          <w:sz w:val="22"/>
          <w:szCs w:val="22"/>
        </w:rPr>
        <w:t xml:space="preserve"> hábiles</w:t>
      </w:r>
      <w:r w:rsidR="00F62856" w:rsidRPr="00F62856">
        <w:rPr>
          <w:rFonts w:ascii="Arial" w:hAnsi="Arial" w:cs="Arial"/>
          <w:color w:val="000000"/>
          <w:sz w:val="22"/>
          <w:szCs w:val="22"/>
        </w:rPr>
        <w:t xml:space="preserve">, contados a partir </w:t>
      </w:r>
      <w:r w:rsidR="00784D67">
        <w:rPr>
          <w:rFonts w:ascii="Arial" w:hAnsi="Arial" w:cs="Arial"/>
          <w:color w:val="000000"/>
          <w:sz w:val="22"/>
          <w:szCs w:val="22"/>
        </w:rPr>
        <w:t xml:space="preserve">de la fecha </w:t>
      </w:r>
      <w:r w:rsidR="00F62856" w:rsidRPr="00F62856">
        <w:rPr>
          <w:rFonts w:ascii="Arial" w:hAnsi="Arial" w:cs="Arial"/>
          <w:color w:val="000000"/>
          <w:sz w:val="22"/>
          <w:szCs w:val="22"/>
        </w:rPr>
        <w:t>de</w:t>
      </w:r>
      <w:r>
        <w:rPr>
          <w:rFonts w:ascii="Arial" w:hAnsi="Arial" w:cs="Arial"/>
          <w:color w:val="000000"/>
          <w:sz w:val="22"/>
          <w:szCs w:val="22"/>
        </w:rPr>
        <w:t>l</w:t>
      </w:r>
      <w:r w:rsidR="00F62856" w:rsidRPr="00F62856">
        <w:rPr>
          <w:rFonts w:ascii="Arial" w:hAnsi="Arial" w:cs="Arial"/>
          <w:color w:val="000000"/>
          <w:sz w:val="22"/>
          <w:szCs w:val="22"/>
        </w:rPr>
        <w:t xml:space="preserve"> corte del </w:t>
      </w:r>
      <w:r w:rsidR="00944C6D">
        <w:rPr>
          <w:rFonts w:ascii="Arial" w:hAnsi="Arial" w:cs="Arial"/>
          <w:color w:val="000000"/>
          <w:sz w:val="22"/>
          <w:szCs w:val="22"/>
        </w:rPr>
        <w:t xml:space="preserve">respectivo </w:t>
      </w:r>
      <w:r w:rsidR="00F62856" w:rsidRPr="00F62856">
        <w:rPr>
          <w:rFonts w:ascii="Arial" w:hAnsi="Arial" w:cs="Arial"/>
          <w:color w:val="000000"/>
          <w:sz w:val="22"/>
          <w:szCs w:val="22"/>
        </w:rPr>
        <w:t>trimestre.</w:t>
      </w:r>
    </w:p>
    <w:p w14:paraId="1D2FEAFF" w14:textId="77777777" w:rsidR="00646B3D" w:rsidRDefault="00646B3D" w:rsidP="00646B3D">
      <w:pPr>
        <w:ind w:left="567"/>
        <w:jc w:val="both"/>
        <w:rPr>
          <w:rFonts w:ascii="Arial" w:hAnsi="Arial" w:cs="Arial"/>
          <w:sz w:val="22"/>
          <w:szCs w:val="22"/>
          <w:lang w:val="es-ES"/>
        </w:rPr>
      </w:pPr>
    </w:p>
    <w:p w14:paraId="0E892359" w14:textId="5E74B331" w:rsidR="00F62856" w:rsidRPr="00F62856" w:rsidRDefault="00F62856" w:rsidP="00646B3D">
      <w:pPr>
        <w:ind w:left="567"/>
        <w:jc w:val="both"/>
        <w:rPr>
          <w:rFonts w:ascii="Arial" w:eastAsia="Calibri" w:hAnsi="Arial" w:cs="Arial"/>
          <w:sz w:val="22"/>
          <w:szCs w:val="22"/>
        </w:rPr>
      </w:pPr>
      <w:r w:rsidRPr="00F62856">
        <w:rPr>
          <w:rFonts w:ascii="Arial" w:hAnsi="Arial" w:cs="Arial"/>
          <w:sz w:val="22"/>
          <w:szCs w:val="22"/>
          <w:lang w:val="es-ES"/>
        </w:rPr>
        <w:t xml:space="preserve">Si el plan de mejoramiento presentado por la </w:t>
      </w:r>
      <w:r w:rsidR="00784D67">
        <w:rPr>
          <w:rFonts w:ascii="Arial" w:hAnsi="Arial" w:cs="Arial"/>
          <w:sz w:val="22"/>
          <w:szCs w:val="22"/>
          <w:lang w:val="es-ES"/>
        </w:rPr>
        <w:t>c</w:t>
      </w:r>
      <w:r w:rsidRPr="00F62856">
        <w:rPr>
          <w:rFonts w:ascii="Arial" w:hAnsi="Arial" w:cs="Arial"/>
          <w:sz w:val="22"/>
          <w:szCs w:val="22"/>
          <w:lang w:val="es-ES"/>
        </w:rPr>
        <w:t xml:space="preserve">orporación es improbado por </w:t>
      </w:r>
      <w:r w:rsidR="00C40EA3">
        <w:rPr>
          <w:rFonts w:ascii="Arial" w:hAnsi="Arial" w:cs="Arial"/>
          <w:sz w:val="22"/>
          <w:szCs w:val="22"/>
          <w:lang w:val="es-ES"/>
        </w:rPr>
        <w:t>la</w:t>
      </w:r>
      <w:r w:rsidRPr="00F62856">
        <w:rPr>
          <w:rFonts w:ascii="Arial" w:hAnsi="Arial" w:cs="Arial"/>
          <w:sz w:val="22"/>
          <w:szCs w:val="22"/>
          <w:lang w:val="es-ES"/>
        </w:rPr>
        <w:t xml:space="preserve"> </w:t>
      </w:r>
      <w:r w:rsidR="00C40EA3" w:rsidRPr="00784D67">
        <w:rPr>
          <w:rFonts w:ascii="Arial" w:hAnsi="Arial" w:cs="Arial"/>
          <w:sz w:val="22"/>
          <w:szCs w:val="22"/>
          <w:lang w:val="es-ES"/>
        </w:rPr>
        <w:t>Superintendencia del Subsidio Familiar</w:t>
      </w:r>
      <w:r w:rsidRPr="00F62856">
        <w:rPr>
          <w:rFonts w:ascii="Arial" w:hAnsi="Arial" w:cs="Arial"/>
          <w:sz w:val="22"/>
          <w:szCs w:val="22"/>
          <w:lang w:val="es-ES"/>
        </w:rPr>
        <w:t xml:space="preserve">, se </w:t>
      </w:r>
      <w:r w:rsidR="00944C6D" w:rsidRPr="00784D67">
        <w:rPr>
          <w:rFonts w:ascii="Arial" w:hAnsi="Arial" w:cs="Arial"/>
          <w:sz w:val="22"/>
          <w:szCs w:val="22"/>
          <w:lang w:val="es-ES"/>
        </w:rPr>
        <w:t xml:space="preserve">podrán </w:t>
      </w:r>
      <w:r w:rsidRPr="00784D67">
        <w:rPr>
          <w:rFonts w:ascii="Arial" w:hAnsi="Arial" w:cs="Arial"/>
          <w:sz w:val="22"/>
          <w:szCs w:val="22"/>
          <w:lang w:val="es-ES"/>
        </w:rPr>
        <w:t xml:space="preserve">realizar mesas de trabajo </w:t>
      </w:r>
      <w:r w:rsidR="00784D67">
        <w:rPr>
          <w:rFonts w:ascii="Arial" w:hAnsi="Arial" w:cs="Arial"/>
          <w:sz w:val="22"/>
          <w:szCs w:val="22"/>
          <w:lang w:val="es-ES"/>
        </w:rPr>
        <w:t xml:space="preserve">presenciales y/o virtuales </w:t>
      </w:r>
      <w:r w:rsidRPr="00784D67">
        <w:rPr>
          <w:rFonts w:ascii="Arial" w:hAnsi="Arial" w:cs="Arial"/>
          <w:sz w:val="22"/>
          <w:szCs w:val="22"/>
          <w:lang w:val="es-ES"/>
        </w:rPr>
        <w:t xml:space="preserve">con la </w:t>
      </w:r>
      <w:r w:rsidR="00784D67">
        <w:rPr>
          <w:rFonts w:ascii="Arial" w:hAnsi="Arial" w:cs="Arial"/>
          <w:sz w:val="22"/>
          <w:szCs w:val="22"/>
          <w:lang w:val="es-ES"/>
        </w:rPr>
        <w:t>c</w:t>
      </w:r>
      <w:r w:rsidRPr="00784D67">
        <w:rPr>
          <w:rFonts w:ascii="Arial" w:hAnsi="Arial" w:cs="Arial"/>
          <w:sz w:val="22"/>
          <w:szCs w:val="22"/>
          <w:lang w:val="es-ES"/>
        </w:rPr>
        <w:t xml:space="preserve">aja de </w:t>
      </w:r>
      <w:r w:rsidR="00784D67">
        <w:rPr>
          <w:rFonts w:ascii="Arial" w:hAnsi="Arial" w:cs="Arial"/>
          <w:sz w:val="22"/>
          <w:szCs w:val="22"/>
          <w:lang w:val="es-ES"/>
        </w:rPr>
        <w:t>c</w:t>
      </w:r>
      <w:r w:rsidRPr="00784D67">
        <w:rPr>
          <w:rFonts w:ascii="Arial" w:hAnsi="Arial" w:cs="Arial"/>
          <w:sz w:val="22"/>
          <w:szCs w:val="22"/>
          <w:lang w:val="es-ES"/>
        </w:rPr>
        <w:t xml:space="preserve">ompensación </w:t>
      </w:r>
      <w:r w:rsidR="00784D67">
        <w:rPr>
          <w:rFonts w:ascii="Arial" w:hAnsi="Arial" w:cs="Arial"/>
          <w:sz w:val="22"/>
          <w:szCs w:val="22"/>
          <w:lang w:val="es-ES"/>
        </w:rPr>
        <w:t>f</w:t>
      </w:r>
      <w:r w:rsidRPr="00784D67">
        <w:rPr>
          <w:rFonts w:ascii="Arial" w:hAnsi="Arial" w:cs="Arial"/>
          <w:sz w:val="22"/>
          <w:szCs w:val="22"/>
          <w:lang w:val="es-ES"/>
        </w:rPr>
        <w:t xml:space="preserve">amiliar dentro del término máximo de </w:t>
      </w:r>
      <w:r w:rsidR="00784D67">
        <w:rPr>
          <w:rFonts w:ascii="Arial" w:hAnsi="Arial" w:cs="Arial"/>
          <w:b/>
          <w:sz w:val="22"/>
          <w:szCs w:val="22"/>
          <w:lang w:val="es-ES"/>
        </w:rPr>
        <w:t>cinco</w:t>
      </w:r>
      <w:r w:rsidRPr="00784D67">
        <w:rPr>
          <w:rFonts w:ascii="Arial" w:hAnsi="Arial" w:cs="Arial"/>
          <w:b/>
          <w:sz w:val="22"/>
          <w:szCs w:val="22"/>
          <w:lang w:val="es-ES"/>
        </w:rPr>
        <w:t xml:space="preserve"> (</w:t>
      </w:r>
      <w:r w:rsidR="00784D67">
        <w:rPr>
          <w:rFonts w:ascii="Arial" w:hAnsi="Arial" w:cs="Arial"/>
          <w:b/>
          <w:sz w:val="22"/>
          <w:szCs w:val="22"/>
          <w:lang w:val="es-ES"/>
        </w:rPr>
        <w:t>5</w:t>
      </w:r>
      <w:r w:rsidRPr="00784D67">
        <w:rPr>
          <w:rFonts w:ascii="Arial" w:hAnsi="Arial" w:cs="Arial"/>
          <w:b/>
          <w:sz w:val="22"/>
          <w:szCs w:val="22"/>
          <w:lang w:val="es-ES"/>
        </w:rPr>
        <w:t>) días hábiles</w:t>
      </w:r>
      <w:r w:rsidRPr="00784D67">
        <w:rPr>
          <w:rFonts w:ascii="Arial" w:hAnsi="Arial" w:cs="Arial"/>
          <w:sz w:val="22"/>
          <w:szCs w:val="22"/>
          <w:lang w:val="es-ES"/>
        </w:rPr>
        <w:t>, con el objeto de corregir las</w:t>
      </w:r>
      <w:r w:rsidR="00D9269A" w:rsidRPr="00784D67">
        <w:rPr>
          <w:rFonts w:ascii="Arial" w:hAnsi="Arial" w:cs="Arial"/>
          <w:sz w:val="22"/>
          <w:szCs w:val="22"/>
          <w:lang w:val="es-ES"/>
        </w:rPr>
        <w:t xml:space="preserve"> acciones</w:t>
      </w:r>
      <w:r w:rsidRPr="00784D67">
        <w:rPr>
          <w:rFonts w:ascii="Arial" w:hAnsi="Arial" w:cs="Arial"/>
          <w:sz w:val="22"/>
          <w:szCs w:val="22"/>
          <w:lang w:val="es-ES"/>
        </w:rPr>
        <w:t xml:space="preserve"> que dieron lugar a su improbación. Cumplido ese término la </w:t>
      </w:r>
      <w:r w:rsidR="00784D67">
        <w:rPr>
          <w:rFonts w:ascii="Arial" w:hAnsi="Arial" w:cs="Arial"/>
          <w:sz w:val="22"/>
          <w:szCs w:val="22"/>
          <w:lang w:val="es-ES"/>
        </w:rPr>
        <w:t>c</w:t>
      </w:r>
      <w:r w:rsidRPr="00784D67">
        <w:rPr>
          <w:rFonts w:ascii="Arial" w:hAnsi="Arial" w:cs="Arial"/>
          <w:sz w:val="22"/>
          <w:szCs w:val="22"/>
          <w:lang w:val="es-ES"/>
        </w:rPr>
        <w:t xml:space="preserve">orporación contará con </w:t>
      </w:r>
      <w:r w:rsidRPr="00784D67">
        <w:rPr>
          <w:rFonts w:ascii="Arial" w:hAnsi="Arial" w:cs="Arial"/>
          <w:b/>
          <w:sz w:val="22"/>
          <w:szCs w:val="22"/>
          <w:lang w:val="es-ES"/>
        </w:rPr>
        <w:t>tres (3) días hábiles</w:t>
      </w:r>
      <w:r w:rsidRPr="00784D67">
        <w:rPr>
          <w:rFonts w:ascii="Arial" w:hAnsi="Arial" w:cs="Arial"/>
          <w:sz w:val="22"/>
          <w:szCs w:val="22"/>
          <w:lang w:val="es-ES"/>
        </w:rPr>
        <w:t xml:space="preserve"> para presentarlo nuevamente a </w:t>
      </w:r>
      <w:r w:rsidR="00C40EA3">
        <w:rPr>
          <w:rFonts w:ascii="Arial" w:hAnsi="Arial" w:cs="Arial"/>
          <w:sz w:val="22"/>
          <w:szCs w:val="22"/>
          <w:lang w:val="es-ES"/>
        </w:rPr>
        <w:t>este ente de control</w:t>
      </w:r>
      <w:r w:rsidRPr="00784D67">
        <w:rPr>
          <w:rFonts w:ascii="Arial" w:hAnsi="Arial" w:cs="Arial"/>
          <w:sz w:val="22"/>
          <w:szCs w:val="22"/>
          <w:lang w:val="es-ES"/>
        </w:rPr>
        <w:t xml:space="preserve">, para su revisión y aprobación. Surtido lo anterior, la </w:t>
      </w:r>
      <w:r w:rsidR="00B456F3">
        <w:rPr>
          <w:rFonts w:ascii="Arial" w:hAnsi="Arial" w:cs="Arial"/>
          <w:sz w:val="22"/>
          <w:szCs w:val="22"/>
          <w:lang w:val="es-ES"/>
        </w:rPr>
        <w:t>e</w:t>
      </w:r>
      <w:r w:rsidRPr="00784D67">
        <w:rPr>
          <w:rFonts w:ascii="Arial" w:hAnsi="Arial" w:cs="Arial"/>
          <w:sz w:val="22"/>
          <w:szCs w:val="22"/>
          <w:lang w:val="es-ES"/>
        </w:rPr>
        <w:t xml:space="preserve">ntidad contará con </w:t>
      </w:r>
      <w:r w:rsidRPr="00784D67">
        <w:rPr>
          <w:rFonts w:ascii="Arial" w:hAnsi="Arial" w:cs="Arial"/>
          <w:b/>
          <w:sz w:val="22"/>
          <w:szCs w:val="22"/>
          <w:lang w:val="es-ES"/>
        </w:rPr>
        <w:t>dos (2) días hábiles</w:t>
      </w:r>
      <w:r w:rsidRPr="00784D67">
        <w:rPr>
          <w:rFonts w:ascii="Arial" w:hAnsi="Arial" w:cs="Arial"/>
          <w:sz w:val="22"/>
          <w:szCs w:val="22"/>
          <w:lang w:val="es-ES"/>
        </w:rPr>
        <w:t xml:space="preserve"> para</w:t>
      </w:r>
      <w:r w:rsidRPr="00F62856">
        <w:rPr>
          <w:rFonts w:ascii="Arial" w:hAnsi="Arial" w:cs="Arial"/>
          <w:sz w:val="22"/>
          <w:szCs w:val="22"/>
          <w:lang w:val="es-ES"/>
        </w:rPr>
        <w:t xml:space="preserve"> revisar y aprobar el plan de mejoramiento propuesto por la </w:t>
      </w:r>
      <w:r w:rsidR="00784D67">
        <w:rPr>
          <w:rFonts w:ascii="Arial" w:hAnsi="Arial" w:cs="Arial"/>
          <w:sz w:val="22"/>
          <w:szCs w:val="22"/>
          <w:lang w:val="es-ES"/>
        </w:rPr>
        <w:t>c</w:t>
      </w:r>
      <w:r w:rsidRPr="00F62856">
        <w:rPr>
          <w:rFonts w:ascii="Arial" w:hAnsi="Arial" w:cs="Arial"/>
          <w:sz w:val="22"/>
          <w:szCs w:val="22"/>
          <w:lang w:val="es-ES"/>
        </w:rPr>
        <w:t xml:space="preserve">orporación. </w:t>
      </w:r>
    </w:p>
    <w:p w14:paraId="3E1DCAD9" w14:textId="47B39720" w:rsidR="00F62856" w:rsidRDefault="00F62856" w:rsidP="00F62856">
      <w:pPr>
        <w:ind w:left="567"/>
        <w:jc w:val="both"/>
        <w:rPr>
          <w:rFonts w:ascii="Arial" w:hAnsi="Arial" w:cs="Arial"/>
          <w:color w:val="000000"/>
          <w:sz w:val="22"/>
          <w:szCs w:val="22"/>
          <w:lang w:val="es-ES"/>
        </w:rPr>
      </w:pPr>
    </w:p>
    <w:p w14:paraId="17FBC58B" w14:textId="39FCCC6D" w:rsidR="00F62856" w:rsidRDefault="00F62856" w:rsidP="00F62856">
      <w:pPr>
        <w:ind w:left="567"/>
        <w:jc w:val="both"/>
        <w:rPr>
          <w:rFonts w:ascii="Arial" w:hAnsi="Arial" w:cs="Arial"/>
          <w:bCs/>
          <w:color w:val="000000"/>
          <w:sz w:val="22"/>
          <w:szCs w:val="22"/>
        </w:rPr>
      </w:pPr>
      <w:r w:rsidRPr="00F62856">
        <w:rPr>
          <w:rFonts w:ascii="Arial" w:hAnsi="Arial" w:cs="Arial"/>
          <w:color w:val="000000"/>
          <w:sz w:val="22"/>
          <w:szCs w:val="22"/>
          <w:lang w:val="es-ES"/>
        </w:rPr>
        <w:t xml:space="preserve">Una vez recibida la comunicación de aprobación </w:t>
      </w:r>
      <w:r w:rsidRPr="00F62856">
        <w:rPr>
          <w:rFonts w:ascii="Arial" w:hAnsi="Arial" w:cs="Arial"/>
          <w:bCs/>
          <w:color w:val="000000"/>
          <w:sz w:val="22"/>
          <w:szCs w:val="22"/>
        </w:rPr>
        <w:t xml:space="preserve">del plan de mejoramiento, éste </w:t>
      </w:r>
      <w:r w:rsidRPr="00CF4A64">
        <w:rPr>
          <w:rFonts w:ascii="Arial" w:hAnsi="Arial" w:cs="Arial"/>
          <w:b/>
          <w:bCs/>
          <w:color w:val="000000"/>
          <w:sz w:val="22"/>
          <w:szCs w:val="22"/>
        </w:rPr>
        <w:t>deberá ser socializado al consejo directivo de la caja de compensación familiar en la siguiente sesión,</w:t>
      </w:r>
      <w:r w:rsidRPr="00F62856">
        <w:rPr>
          <w:rFonts w:ascii="Arial" w:hAnsi="Arial" w:cs="Arial"/>
          <w:bCs/>
          <w:color w:val="000000"/>
          <w:sz w:val="22"/>
          <w:szCs w:val="22"/>
        </w:rPr>
        <w:t xml:space="preserve"> </w:t>
      </w:r>
      <w:r w:rsidRPr="00CF4A64">
        <w:rPr>
          <w:rFonts w:ascii="Arial" w:hAnsi="Arial" w:cs="Arial"/>
          <w:b/>
          <w:bCs/>
          <w:color w:val="000000"/>
          <w:sz w:val="22"/>
          <w:szCs w:val="22"/>
        </w:rPr>
        <w:t>lo cual deberá ser soportado en el primer avance</w:t>
      </w:r>
      <w:r w:rsidRPr="00F62856">
        <w:rPr>
          <w:rFonts w:ascii="Arial" w:hAnsi="Arial" w:cs="Arial"/>
          <w:bCs/>
          <w:color w:val="000000"/>
          <w:sz w:val="22"/>
          <w:szCs w:val="22"/>
        </w:rPr>
        <w:t>.</w:t>
      </w:r>
    </w:p>
    <w:p w14:paraId="323B4D9C" w14:textId="7E4044A7" w:rsidR="00526ED3" w:rsidRDefault="00526ED3" w:rsidP="00F62856">
      <w:pPr>
        <w:ind w:left="567"/>
        <w:jc w:val="both"/>
        <w:rPr>
          <w:rFonts w:ascii="Arial" w:hAnsi="Arial" w:cs="Arial"/>
          <w:bCs/>
          <w:color w:val="000000"/>
          <w:sz w:val="22"/>
          <w:szCs w:val="22"/>
        </w:rPr>
      </w:pPr>
    </w:p>
    <w:p w14:paraId="23F2B2D1" w14:textId="2F3A0F94" w:rsidR="00F62856" w:rsidRPr="00F62856" w:rsidRDefault="00F62856" w:rsidP="00F62856">
      <w:pPr>
        <w:ind w:left="567"/>
        <w:jc w:val="both"/>
        <w:rPr>
          <w:rFonts w:ascii="Arial" w:eastAsia="Calibri" w:hAnsi="Arial" w:cs="Arial"/>
          <w:b/>
          <w:color w:val="000000"/>
          <w:sz w:val="22"/>
          <w:szCs w:val="22"/>
        </w:rPr>
      </w:pPr>
      <w:r w:rsidRPr="00F62856">
        <w:rPr>
          <w:rFonts w:ascii="Arial" w:eastAsia="Calibri" w:hAnsi="Arial" w:cs="Arial"/>
          <w:b/>
          <w:color w:val="000000"/>
          <w:sz w:val="22"/>
          <w:szCs w:val="22"/>
          <w:lang w:val="es-ES"/>
        </w:rPr>
        <w:t xml:space="preserve">ARTÍCULO VIGÉSIMO </w:t>
      </w:r>
      <w:r w:rsidR="00B038BE">
        <w:rPr>
          <w:rFonts w:ascii="Arial" w:eastAsia="Calibri" w:hAnsi="Arial" w:cs="Arial"/>
          <w:b/>
          <w:color w:val="000000"/>
          <w:sz w:val="22"/>
          <w:szCs w:val="22"/>
          <w:lang w:val="es-ES"/>
        </w:rPr>
        <w:t>SÉPTIMO</w:t>
      </w:r>
      <w:r w:rsidRPr="00F62856">
        <w:rPr>
          <w:rFonts w:ascii="Arial" w:eastAsia="Calibri" w:hAnsi="Arial" w:cs="Arial"/>
          <w:b/>
          <w:color w:val="000000"/>
          <w:sz w:val="22"/>
          <w:szCs w:val="22"/>
          <w:lang w:val="es-ES"/>
        </w:rPr>
        <w:t>. SEGUIMIENTO AL PLAN DE MEJORAMIENTO</w:t>
      </w:r>
      <w:r w:rsidRPr="00F62856">
        <w:rPr>
          <w:rFonts w:ascii="Arial" w:eastAsia="Calibri" w:hAnsi="Arial" w:cs="Arial"/>
          <w:b/>
          <w:color w:val="000000"/>
          <w:sz w:val="22"/>
          <w:szCs w:val="22"/>
        </w:rPr>
        <w:t xml:space="preserve">.  </w:t>
      </w:r>
    </w:p>
    <w:p w14:paraId="30C2BC24" w14:textId="77777777" w:rsidR="00F62856" w:rsidRPr="00F62856" w:rsidRDefault="00F62856" w:rsidP="00F62856">
      <w:pPr>
        <w:ind w:left="567"/>
        <w:jc w:val="both"/>
        <w:rPr>
          <w:rFonts w:ascii="Arial" w:hAnsi="Arial" w:cs="Arial"/>
          <w:b/>
          <w:color w:val="000000"/>
          <w:sz w:val="22"/>
          <w:szCs w:val="22"/>
        </w:rPr>
      </w:pPr>
    </w:p>
    <w:p w14:paraId="39B87E1B" w14:textId="72008DCB" w:rsidR="00F62856" w:rsidRPr="00434611" w:rsidRDefault="00F62856" w:rsidP="00434611">
      <w:pPr>
        <w:pStyle w:val="Prrafodelista"/>
        <w:numPr>
          <w:ilvl w:val="0"/>
          <w:numId w:val="31"/>
        </w:numPr>
        <w:jc w:val="both"/>
        <w:rPr>
          <w:rFonts w:ascii="Arial" w:hAnsi="Arial" w:cs="Arial"/>
          <w:b/>
          <w:color w:val="000000"/>
          <w:sz w:val="22"/>
          <w:szCs w:val="22"/>
        </w:rPr>
      </w:pPr>
      <w:r w:rsidRPr="00434611">
        <w:rPr>
          <w:rFonts w:ascii="Arial" w:hAnsi="Arial" w:cs="Arial"/>
          <w:b/>
          <w:bCs/>
          <w:color w:val="000000"/>
          <w:sz w:val="22"/>
          <w:szCs w:val="22"/>
          <w:lang w:eastAsia="es-CO"/>
        </w:rPr>
        <w:t>EN LAS CAJAS DE COMPENSACIÓN FAMILIAR:</w:t>
      </w:r>
    </w:p>
    <w:p w14:paraId="75CAA128" w14:textId="77777777" w:rsidR="00F62856" w:rsidRPr="00F62856" w:rsidRDefault="00F62856" w:rsidP="00F62856">
      <w:pPr>
        <w:ind w:left="567"/>
        <w:jc w:val="both"/>
        <w:rPr>
          <w:rFonts w:ascii="Arial" w:hAnsi="Arial" w:cs="Arial"/>
          <w:b/>
          <w:color w:val="000000"/>
          <w:sz w:val="22"/>
          <w:szCs w:val="22"/>
        </w:rPr>
      </w:pPr>
    </w:p>
    <w:p w14:paraId="79956314" w14:textId="67B36F98" w:rsidR="00F62856" w:rsidRPr="00F62856" w:rsidRDefault="00F62856" w:rsidP="00434611">
      <w:pPr>
        <w:ind w:left="927"/>
        <w:jc w:val="both"/>
        <w:rPr>
          <w:rFonts w:ascii="Arial" w:hAnsi="Arial" w:cs="Arial"/>
          <w:bCs/>
          <w:color w:val="000000"/>
          <w:sz w:val="22"/>
          <w:szCs w:val="22"/>
        </w:rPr>
      </w:pPr>
      <w:r w:rsidRPr="00F62856">
        <w:rPr>
          <w:rFonts w:ascii="Arial" w:hAnsi="Arial" w:cs="Arial"/>
          <w:bCs/>
          <w:color w:val="000000"/>
          <w:sz w:val="22"/>
          <w:szCs w:val="22"/>
        </w:rPr>
        <w:t>El director administrativo de la corporación inspeccionada deberá remitir trimestralmente, a la Superintendencia Delegada para la Gestión un informe fechado y firmado, en el que se establezcan los porcentajes de avance de las acciones y actividades de mejora propuestas; dichos porcentajes deberán ser justificados y soportados mediante la documentación idónea y pertinente</w:t>
      </w:r>
      <w:r w:rsidR="00434611">
        <w:rPr>
          <w:rFonts w:ascii="Arial" w:hAnsi="Arial" w:cs="Arial"/>
          <w:bCs/>
          <w:color w:val="000000"/>
          <w:sz w:val="22"/>
          <w:szCs w:val="22"/>
        </w:rPr>
        <w:t xml:space="preserve">. Este documento </w:t>
      </w:r>
      <w:r w:rsidRPr="00F62856">
        <w:rPr>
          <w:rFonts w:ascii="Arial" w:hAnsi="Arial" w:cs="Arial"/>
          <w:bCs/>
          <w:color w:val="000000"/>
          <w:sz w:val="22"/>
          <w:szCs w:val="22"/>
        </w:rPr>
        <w:t xml:space="preserve">deberá ser avalado por el </w:t>
      </w:r>
      <w:r w:rsidR="00840847">
        <w:rPr>
          <w:rFonts w:ascii="Arial" w:hAnsi="Arial" w:cs="Arial"/>
          <w:bCs/>
          <w:color w:val="000000"/>
          <w:sz w:val="22"/>
          <w:szCs w:val="22"/>
        </w:rPr>
        <w:t>r</w:t>
      </w:r>
      <w:r w:rsidRPr="00F62856">
        <w:rPr>
          <w:rFonts w:ascii="Arial" w:hAnsi="Arial" w:cs="Arial"/>
          <w:bCs/>
          <w:color w:val="000000"/>
          <w:sz w:val="22"/>
          <w:szCs w:val="22"/>
        </w:rPr>
        <w:t>evisor fiscal</w:t>
      </w:r>
      <w:r w:rsidR="00C40EA3">
        <w:rPr>
          <w:rFonts w:ascii="Arial" w:hAnsi="Arial" w:cs="Arial"/>
          <w:bCs/>
          <w:color w:val="000000"/>
          <w:sz w:val="22"/>
          <w:szCs w:val="22"/>
        </w:rPr>
        <w:t>,</w:t>
      </w:r>
      <w:r w:rsidR="00526ED3">
        <w:rPr>
          <w:rFonts w:ascii="Arial" w:hAnsi="Arial" w:cs="Arial"/>
          <w:bCs/>
          <w:color w:val="000000"/>
          <w:sz w:val="22"/>
          <w:szCs w:val="22"/>
        </w:rPr>
        <w:t xml:space="preserve"> mediante la presentación de un informe de seguimiento cualitativo y cuantitativo</w:t>
      </w:r>
      <w:r w:rsidRPr="00F62856">
        <w:rPr>
          <w:rFonts w:ascii="Arial" w:hAnsi="Arial" w:cs="Arial"/>
          <w:bCs/>
          <w:color w:val="000000"/>
          <w:sz w:val="22"/>
          <w:szCs w:val="22"/>
        </w:rPr>
        <w:t xml:space="preserve"> con la ponderación de las observaciones.</w:t>
      </w:r>
    </w:p>
    <w:p w14:paraId="7306F7AA" w14:textId="77777777" w:rsidR="00F62856" w:rsidRPr="00F62856" w:rsidRDefault="00F62856" w:rsidP="00F62856">
      <w:pPr>
        <w:ind w:left="567"/>
        <w:jc w:val="both"/>
        <w:rPr>
          <w:rFonts w:ascii="Arial" w:hAnsi="Arial" w:cs="Arial"/>
          <w:b/>
          <w:color w:val="000000"/>
          <w:sz w:val="22"/>
          <w:szCs w:val="22"/>
        </w:rPr>
      </w:pPr>
    </w:p>
    <w:p w14:paraId="6D582945" w14:textId="36C83DCF" w:rsidR="00F62856" w:rsidRPr="00434611" w:rsidRDefault="00F62856" w:rsidP="00434611">
      <w:pPr>
        <w:pStyle w:val="Prrafodelista"/>
        <w:numPr>
          <w:ilvl w:val="0"/>
          <w:numId w:val="31"/>
        </w:numPr>
        <w:jc w:val="both"/>
        <w:rPr>
          <w:rFonts w:ascii="Arial" w:hAnsi="Arial" w:cs="Arial"/>
          <w:b/>
          <w:color w:val="000000"/>
          <w:sz w:val="22"/>
          <w:szCs w:val="22"/>
        </w:rPr>
      </w:pPr>
      <w:r w:rsidRPr="00434611">
        <w:rPr>
          <w:rFonts w:ascii="Arial" w:hAnsi="Arial" w:cs="Arial"/>
          <w:b/>
          <w:bCs/>
          <w:color w:val="000000"/>
          <w:sz w:val="22"/>
          <w:szCs w:val="22"/>
          <w:lang w:eastAsia="es-CO"/>
        </w:rPr>
        <w:t>EN LA SUPERINTENDENCIA DELEGADA PARA LA GESTIÓN</w:t>
      </w:r>
      <w:r w:rsidR="00434611" w:rsidRPr="00434611">
        <w:rPr>
          <w:rFonts w:ascii="Arial" w:hAnsi="Arial" w:cs="Arial"/>
          <w:b/>
          <w:bCs/>
          <w:color w:val="000000"/>
          <w:sz w:val="22"/>
          <w:szCs w:val="22"/>
          <w:lang w:eastAsia="es-CO"/>
        </w:rPr>
        <w:t>:</w:t>
      </w:r>
    </w:p>
    <w:p w14:paraId="72B3BC2E" w14:textId="77777777" w:rsidR="00BD75F9" w:rsidRDefault="00BD75F9" w:rsidP="00F62856">
      <w:pPr>
        <w:ind w:left="567"/>
        <w:jc w:val="both"/>
        <w:rPr>
          <w:rFonts w:ascii="Arial" w:hAnsi="Arial" w:cs="Arial"/>
          <w:color w:val="000000"/>
          <w:sz w:val="22"/>
          <w:szCs w:val="22"/>
        </w:rPr>
      </w:pPr>
    </w:p>
    <w:p w14:paraId="6A342749" w14:textId="0376D61D" w:rsidR="00F62856" w:rsidRPr="00F62856" w:rsidRDefault="00434611" w:rsidP="00434611">
      <w:pPr>
        <w:ind w:left="708"/>
        <w:jc w:val="both"/>
        <w:rPr>
          <w:rFonts w:ascii="Arial" w:hAnsi="Arial" w:cs="Arial"/>
          <w:color w:val="000000"/>
          <w:sz w:val="22"/>
          <w:szCs w:val="22"/>
        </w:rPr>
      </w:pPr>
      <w:r>
        <w:rPr>
          <w:rFonts w:ascii="Arial" w:hAnsi="Arial" w:cs="Arial"/>
          <w:color w:val="000000"/>
          <w:sz w:val="22"/>
          <w:szCs w:val="22"/>
        </w:rPr>
        <w:t>E</w:t>
      </w:r>
      <w:r w:rsidRPr="00F62856">
        <w:rPr>
          <w:rFonts w:ascii="Arial" w:hAnsi="Arial" w:cs="Arial"/>
          <w:color w:val="000000"/>
          <w:sz w:val="22"/>
          <w:szCs w:val="22"/>
        </w:rPr>
        <w:t>l equipo comisionado que realizó la visita ordinaria, tendrá las siguientes funciones</w:t>
      </w:r>
      <w:r>
        <w:rPr>
          <w:rFonts w:ascii="Arial" w:hAnsi="Arial" w:cs="Arial"/>
          <w:color w:val="000000"/>
          <w:sz w:val="22"/>
          <w:szCs w:val="22"/>
        </w:rPr>
        <w:t>, en atención al</w:t>
      </w:r>
      <w:r w:rsidR="00F62856" w:rsidRPr="00F62856">
        <w:rPr>
          <w:rFonts w:ascii="Arial" w:hAnsi="Arial" w:cs="Arial"/>
          <w:color w:val="000000"/>
          <w:sz w:val="22"/>
          <w:szCs w:val="22"/>
        </w:rPr>
        <w:t xml:space="preserve"> seguimiento </w:t>
      </w:r>
      <w:r>
        <w:rPr>
          <w:rFonts w:ascii="Arial" w:hAnsi="Arial" w:cs="Arial"/>
          <w:color w:val="000000"/>
          <w:sz w:val="22"/>
          <w:szCs w:val="22"/>
        </w:rPr>
        <w:t>de</w:t>
      </w:r>
      <w:r w:rsidR="00F62856" w:rsidRPr="00F62856">
        <w:rPr>
          <w:rFonts w:ascii="Arial" w:hAnsi="Arial" w:cs="Arial"/>
          <w:color w:val="000000"/>
          <w:sz w:val="22"/>
          <w:szCs w:val="22"/>
        </w:rPr>
        <w:t xml:space="preserve"> la ejecución del plan de mejoramiento</w:t>
      </w:r>
      <w:r>
        <w:rPr>
          <w:rFonts w:ascii="Arial" w:hAnsi="Arial" w:cs="Arial"/>
          <w:color w:val="000000"/>
          <w:sz w:val="22"/>
          <w:szCs w:val="22"/>
        </w:rPr>
        <w:t>:</w:t>
      </w:r>
      <w:r w:rsidR="00F62856" w:rsidRPr="00F62856">
        <w:rPr>
          <w:rFonts w:ascii="Arial" w:hAnsi="Arial" w:cs="Arial"/>
          <w:color w:val="000000"/>
          <w:sz w:val="22"/>
          <w:szCs w:val="22"/>
        </w:rPr>
        <w:t xml:space="preserve"> </w:t>
      </w:r>
    </w:p>
    <w:p w14:paraId="6DD41906" w14:textId="77777777" w:rsidR="00F62856" w:rsidRPr="00F62856" w:rsidRDefault="00F62856" w:rsidP="00F62856">
      <w:pPr>
        <w:ind w:left="567"/>
        <w:jc w:val="both"/>
        <w:rPr>
          <w:rFonts w:ascii="Arial" w:hAnsi="Arial" w:cs="Arial"/>
          <w:b/>
          <w:color w:val="000000"/>
          <w:sz w:val="22"/>
          <w:szCs w:val="22"/>
        </w:rPr>
      </w:pPr>
    </w:p>
    <w:p w14:paraId="0EA730BD" w14:textId="77777777" w:rsidR="00434611" w:rsidRDefault="00F62856" w:rsidP="00434611">
      <w:pPr>
        <w:numPr>
          <w:ilvl w:val="0"/>
          <w:numId w:val="32"/>
        </w:numPr>
        <w:ind w:left="993"/>
        <w:jc w:val="both"/>
        <w:rPr>
          <w:rFonts w:ascii="Arial" w:hAnsi="Arial" w:cs="Arial"/>
          <w:b/>
          <w:color w:val="000000"/>
          <w:sz w:val="22"/>
          <w:szCs w:val="22"/>
        </w:rPr>
      </w:pPr>
      <w:r w:rsidRPr="00F62856">
        <w:rPr>
          <w:rFonts w:ascii="Arial" w:hAnsi="Arial" w:cs="Arial"/>
          <w:bCs/>
          <w:color w:val="000000"/>
          <w:sz w:val="22"/>
          <w:szCs w:val="22"/>
          <w:lang w:eastAsia="es-CO"/>
        </w:rPr>
        <w:t>Analizar y validar los soportes del avance correspondiente del plan de mejoramiento.</w:t>
      </w:r>
    </w:p>
    <w:p w14:paraId="75177E90" w14:textId="77777777" w:rsidR="00434611" w:rsidRDefault="00F62856" w:rsidP="00434611">
      <w:pPr>
        <w:numPr>
          <w:ilvl w:val="0"/>
          <w:numId w:val="32"/>
        </w:numPr>
        <w:ind w:left="993"/>
        <w:jc w:val="both"/>
        <w:rPr>
          <w:rFonts w:ascii="Arial" w:hAnsi="Arial" w:cs="Arial"/>
          <w:b/>
          <w:color w:val="000000"/>
          <w:sz w:val="22"/>
          <w:szCs w:val="22"/>
        </w:rPr>
      </w:pPr>
      <w:r w:rsidRPr="00434611">
        <w:rPr>
          <w:rFonts w:ascii="Arial" w:hAnsi="Arial" w:cs="Arial"/>
          <w:bCs/>
          <w:color w:val="000000"/>
          <w:sz w:val="22"/>
          <w:szCs w:val="22"/>
          <w:lang w:eastAsia="es-CO"/>
        </w:rPr>
        <w:t>Calificar porcentualmente los avances realizados por la Corporación.</w:t>
      </w:r>
    </w:p>
    <w:p w14:paraId="2BF7B155" w14:textId="77777777" w:rsidR="00434611" w:rsidRDefault="00F62856" w:rsidP="00434611">
      <w:pPr>
        <w:numPr>
          <w:ilvl w:val="0"/>
          <w:numId w:val="32"/>
        </w:numPr>
        <w:ind w:left="993"/>
        <w:jc w:val="both"/>
        <w:rPr>
          <w:rFonts w:ascii="Arial" w:hAnsi="Arial" w:cs="Arial"/>
          <w:b/>
          <w:color w:val="000000"/>
          <w:sz w:val="22"/>
          <w:szCs w:val="22"/>
        </w:rPr>
      </w:pPr>
      <w:r w:rsidRPr="00434611">
        <w:rPr>
          <w:rFonts w:ascii="Arial" w:hAnsi="Arial" w:cs="Arial"/>
          <w:bCs/>
          <w:color w:val="000000"/>
          <w:sz w:val="22"/>
          <w:szCs w:val="22"/>
          <w:lang w:eastAsia="es-CO"/>
        </w:rPr>
        <w:lastRenderedPageBreak/>
        <w:t>Conservar la información, de tal forma que exista trazabilidad en el sistema de información.</w:t>
      </w:r>
    </w:p>
    <w:p w14:paraId="6D037FCE" w14:textId="42A3A06E" w:rsidR="00434611" w:rsidRPr="00C40EA3" w:rsidRDefault="00F62856" w:rsidP="00434611">
      <w:pPr>
        <w:numPr>
          <w:ilvl w:val="0"/>
          <w:numId w:val="32"/>
        </w:numPr>
        <w:ind w:left="993"/>
        <w:jc w:val="both"/>
        <w:rPr>
          <w:rFonts w:ascii="Arial" w:hAnsi="Arial" w:cs="Arial"/>
          <w:b/>
          <w:color w:val="000000"/>
          <w:sz w:val="22"/>
          <w:szCs w:val="22"/>
        </w:rPr>
      </w:pPr>
      <w:r w:rsidRPr="00434611">
        <w:rPr>
          <w:rFonts w:ascii="Arial" w:hAnsi="Arial" w:cs="Arial"/>
          <w:bCs/>
          <w:color w:val="000000"/>
          <w:sz w:val="22"/>
          <w:szCs w:val="22"/>
          <w:lang w:eastAsia="es-CO"/>
        </w:rPr>
        <w:t xml:space="preserve">Elaborar </w:t>
      </w:r>
      <w:r w:rsidRPr="00C40EA3">
        <w:rPr>
          <w:rFonts w:ascii="Arial" w:hAnsi="Arial" w:cs="Arial"/>
          <w:bCs/>
          <w:color w:val="000000"/>
          <w:sz w:val="22"/>
          <w:szCs w:val="22"/>
          <w:lang w:eastAsia="es-CO"/>
        </w:rPr>
        <w:t xml:space="preserve">oficio de evaluación del avance del plan de mejoramiento, dentro de los </w:t>
      </w:r>
      <w:r w:rsidRPr="00C40EA3">
        <w:rPr>
          <w:rFonts w:ascii="Arial" w:hAnsi="Arial" w:cs="Arial"/>
          <w:b/>
          <w:bCs/>
          <w:sz w:val="22"/>
          <w:szCs w:val="22"/>
          <w:lang w:eastAsia="es-CO"/>
        </w:rPr>
        <w:t>quince (15) días hábiles</w:t>
      </w:r>
      <w:r w:rsidRPr="00C40EA3">
        <w:rPr>
          <w:rFonts w:ascii="Arial" w:hAnsi="Arial" w:cs="Arial"/>
          <w:bCs/>
          <w:sz w:val="22"/>
          <w:szCs w:val="22"/>
          <w:lang w:eastAsia="es-CO"/>
        </w:rPr>
        <w:t xml:space="preserve"> </w:t>
      </w:r>
      <w:r w:rsidRPr="00C40EA3">
        <w:rPr>
          <w:rFonts w:ascii="Arial" w:hAnsi="Arial" w:cs="Arial"/>
          <w:bCs/>
          <w:color w:val="000000"/>
          <w:sz w:val="22"/>
          <w:szCs w:val="22"/>
          <w:lang w:eastAsia="es-CO"/>
        </w:rPr>
        <w:t xml:space="preserve">siguientes a la presentación por parte de la respectiva Corporación. </w:t>
      </w:r>
    </w:p>
    <w:p w14:paraId="29194C1F" w14:textId="6878CC68" w:rsidR="00434611" w:rsidRPr="00827C6B" w:rsidRDefault="00F62856" w:rsidP="00434611">
      <w:pPr>
        <w:numPr>
          <w:ilvl w:val="0"/>
          <w:numId w:val="32"/>
        </w:numPr>
        <w:ind w:left="993"/>
        <w:jc w:val="both"/>
        <w:rPr>
          <w:rFonts w:ascii="Arial" w:hAnsi="Arial" w:cs="Arial"/>
          <w:b/>
          <w:sz w:val="22"/>
          <w:szCs w:val="22"/>
        </w:rPr>
      </w:pPr>
      <w:r w:rsidRPr="00434611">
        <w:rPr>
          <w:rFonts w:ascii="Arial" w:hAnsi="Arial" w:cs="Arial"/>
          <w:bCs/>
          <w:color w:val="000000"/>
          <w:sz w:val="22"/>
          <w:szCs w:val="22"/>
          <w:lang w:eastAsia="es-CO"/>
        </w:rPr>
        <w:t>El coordinador de visita</w:t>
      </w:r>
      <w:r w:rsidR="00C41E15">
        <w:rPr>
          <w:rFonts w:ascii="Arial" w:hAnsi="Arial" w:cs="Arial"/>
          <w:bCs/>
          <w:color w:val="000000"/>
          <w:sz w:val="22"/>
          <w:szCs w:val="22"/>
          <w:lang w:eastAsia="es-CO"/>
        </w:rPr>
        <w:t xml:space="preserve"> </w:t>
      </w:r>
      <w:r w:rsidR="00B456F3">
        <w:rPr>
          <w:rFonts w:ascii="Arial" w:hAnsi="Arial" w:cs="Arial"/>
          <w:bCs/>
          <w:color w:val="000000"/>
          <w:sz w:val="22"/>
          <w:szCs w:val="22"/>
          <w:lang w:eastAsia="es-CO"/>
        </w:rPr>
        <w:t>ordinaria</w:t>
      </w:r>
      <w:r w:rsidRPr="00434611">
        <w:rPr>
          <w:rFonts w:ascii="Arial" w:hAnsi="Arial" w:cs="Arial"/>
          <w:bCs/>
          <w:color w:val="000000"/>
          <w:sz w:val="22"/>
          <w:szCs w:val="22"/>
          <w:lang w:eastAsia="es-CO"/>
        </w:rPr>
        <w:t xml:space="preserve"> proyecta</w:t>
      </w:r>
      <w:r w:rsidRPr="00827C6B">
        <w:rPr>
          <w:rFonts w:ascii="Arial" w:hAnsi="Arial" w:cs="Arial"/>
          <w:bCs/>
          <w:sz w:val="22"/>
          <w:szCs w:val="22"/>
          <w:lang w:eastAsia="es-CO"/>
        </w:rPr>
        <w:t xml:space="preserve">rá para la </w:t>
      </w:r>
      <w:r w:rsidR="00827C6B" w:rsidRPr="00827C6B">
        <w:rPr>
          <w:rFonts w:ascii="Arial" w:hAnsi="Arial" w:cs="Arial"/>
          <w:sz w:val="22"/>
          <w:szCs w:val="22"/>
        </w:rPr>
        <w:t>revisión del Director para la Gestión de las Cajas de Compensación Familiar y del Director de Gestión Financiera y Contable y la firma del Superintendente Delegado para la Gestión</w:t>
      </w:r>
      <w:r w:rsidR="00827C6B" w:rsidRPr="00827C6B">
        <w:rPr>
          <w:rFonts w:ascii="Arial" w:hAnsi="Arial" w:cs="Arial"/>
          <w:bCs/>
          <w:sz w:val="22"/>
          <w:szCs w:val="22"/>
          <w:lang w:eastAsia="es-CO"/>
        </w:rPr>
        <w:t>,</w:t>
      </w:r>
      <w:r w:rsidR="00944C6D" w:rsidRPr="00827C6B">
        <w:rPr>
          <w:rFonts w:ascii="Arial" w:hAnsi="Arial" w:cs="Arial"/>
          <w:bCs/>
          <w:sz w:val="22"/>
          <w:szCs w:val="22"/>
          <w:lang w:eastAsia="es-CO"/>
        </w:rPr>
        <w:t xml:space="preserve"> </w:t>
      </w:r>
      <w:r w:rsidRPr="00827C6B">
        <w:rPr>
          <w:rFonts w:ascii="Arial" w:hAnsi="Arial" w:cs="Arial"/>
          <w:bCs/>
          <w:sz w:val="22"/>
          <w:szCs w:val="22"/>
          <w:lang w:eastAsia="es-CO"/>
        </w:rPr>
        <w:t>un oficio dirigido a la caja de compensación familiar mediante el cual le comunicará el porcentaje de avance de las actividades descritas en el plan de mejoramiento</w:t>
      </w:r>
      <w:r w:rsidR="00944C6D" w:rsidRPr="00827C6B">
        <w:rPr>
          <w:rFonts w:ascii="Arial" w:hAnsi="Arial" w:cs="Arial"/>
          <w:bCs/>
          <w:sz w:val="22"/>
          <w:szCs w:val="22"/>
          <w:lang w:eastAsia="es-CO"/>
        </w:rPr>
        <w:t>, el cual</w:t>
      </w:r>
      <w:r w:rsidRPr="00827C6B">
        <w:rPr>
          <w:rFonts w:ascii="Arial" w:hAnsi="Arial" w:cs="Arial"/>
          <w:bCs/>
          <w:sz w:val="22"/>
          <w:szCs w:val="22"/>
          <w:lang w:eastAsia="es-CO"/>
        </w:rPr>
        <w:t xml:space="preserve"> irá acompañado de una copia del formato del plan de mejoramiento</w:t>
      </w:r>
      <w:r w:rsidR="00944C6D" w:rsidRPr="00827C6B">
        <w:rPr>
          <w:rFonts w:ascii="Arial" w:hAnsi="Arial" w:cs="Arial"/>
          <w:bCs/>
          <w:sz w:val="22"/>
          <w:szCs w:val="22"/>
          <w:lang w:eastAsia="es-CO"/>
        </w:rPr>
        <w:t xml:space="preserve"> evaluado</w:t>
      </w:r>
      <w:r w:rsidRPr="00827C6B">
        <w:rPr>
          <w:rFonts w:ascii="Arial" w:hAnsi="Arial" w:cs="Arial"/>
          <w:bCs/>
          <w:sz w:val="22"/>
          <w:szCs w:val="22"/>
          <w:lang w:eastAsia="es-CO"/>
        </w:rPr>
        <w:t>.</w:t>
      </w:r>
    </w:p>
    <w:p w14:paraId="0B2CD070" w14:textId="026157F3" w:rsidR="00827C6B" w:rsidRDefault="00827C6B" w:rsidP="00D66C4A">
      <w:pPr>
        <w:numPr>
          <w:ilvl w:val="0"/>
          <w:numId w:val="32"/>
        </w:numPr>
        <w:ind w:left="993"/>
        <w:jc w:val="both"/>
        <w:rPr>
          <w:rFonts w:ascii="Arial" w:hAnsi="Arial" w:cs="Arial"/>
          <w:b/>
          <w:sz w:val="22"/>
          <w:szCs w:val="22"/>
        </w:rPr>
      </w:pPr>
      <w:r w:rsidRPr="00827C6B">
        <w:rPr>
          <w:rFonts w:ascii="Arial" w:hAnsi="Arial" w:cs="Arial"/>
          <w:bCs/>
          <w:sz w:val="22"/>
          <w:szCs w:val="22"/>
        </w:rPr>
        <w:t>El oficio y su anexo deberán ser comunicados a través de la herramienta de gestión do</w:t>
      </w:r>
      <w:r w:rsidR="00D66C4A">
        <w:rPr>
          <w:rFonts w:ascii="Arial" w:hAnsi="Arial" w:cs="Arial"/>
          <w:bCs/>
          <w:sz w:val="22"/>
          <w:szCs w:val="22"/>
        </w:rPr>
        <w:t xml:space="preserve">cumental y/o correo electrónico, </w:t>
      </w:r>
      <w:r w:rsidR="00D66C4A" w:rsidRPr="00D66C4A">
        <w:rPr>
          <w:rFonts w:ascii="Arial" w:hAnsi="Arial" w:cs="Arial"/>
          <w:bCs/>
          <w:sz w:val="22"/>
          <w:szCs w:val="22"/>
        </w:rPr>
        <w:t>en ellos deberá constar la revisión y aprobación por parte del Director para la Gestión de las Cajas de Compensación Familiar, del Director de Gestión Financiero y Contable y revisión y firma del Delegado para la Gestión</w:t>
      </w:r>
    </w:p>
    <w:p w14:paraId="3B716651" w14:textId="35CC0CCD" w:rsidR="00827C6B" w:rsidRPr="00827C6B" w:rsidRDefault="00F62856" w:rsidP="00827C6B">
      <w:pPr>
        <w:numPr>
          <w:ilvl w:val="0"/>
          <w:numId w:val="32"/>
        </w:numPr>
        <w:ind w:left="993"/>
        <w:jc w:val="both"/>
        <w:rPr>
          <w:rFonts w:ascii="Arial" w:hAnsi="Arial" w:cs="Arial"/>
          <w:b/>
          <w:sz w:val="22"/>
          <w:szCs w:val="22"/>
        </w:rPr>
      </w:pPr>
      <w:r w:rsidRPr="00827C6B">
        <w:rPr>
          <w:rFonts w:ascii="Arial" w:hAnsi="Arial" w:cs="Arial"/>
          <w:bCs/>
          <w:color w:val="000000"/>
          <w:sz w:val="22"/>
          <w:szCs w:val="22"/>
          <w:lang w:eastAsia="es-CO"/>
        </w:rPr>
        <w:t xml:space="preserve">En caso de que el porcentaje del segundo avance no sea el estimado, ya sea por </w:t>
      </w:r>
      <w:r w:rsidRPr="00827C6B">
        <w:rPr>
          <w:rFonts w:ascii="Arial" w:hAnsi="Arial" w:cs="Arial"/>
          <w:bCs/>
          <w:sz w:val="22"/>
          <w:szCs w:val="22"/>
          <w:lang w:eastAsia="es-CO"/>
        </w:rPr>
        <w:t xml:space="preserve">el porcentaje de ejecución o por las actividades pendientes de ejecución, se procederá a realizar mesa de trabajo </w:t>
      </w:r>
      <w:r w:rsidR="00827C6B" w:rsidRPr="00827C6B">
        <w:rPr>
          <w:rFonts w:ascii="Arial" w:hAnsi="Arial" w:cs="Arial"/>
          <w:bCs/>
          <w:sz w:val="22"/>
          <w:szCs w:val="22"/>
          <w:lang w:eastAsia="es-CO"/>
        </w:rPr>
        <w:t>con el fin de analizar conjuntamente con la corporación las actividades pendientes por ejecutar, de manera que la corporación pueda cumplir la ejecución del plan de mejoramiento en el tercer avance.</w:t>
      </w:r>
    </w:p>
    <w:p w14:paraId="0AD79542" w14:textId="3F2C56AB" w:rsidR="00434611" w:rsidRDefault="00F62856" w:rsidP="00434611">
      <w:pPr>
        <w:numPr>
          <w:ilvl w:val="0"/>
          <w:numId w:val="32"/>
        </w:numPr>
        <w:ind w:left="993"/>
        <w:jc w:val="both"/>
        <w:rPr>
          <w:rFonts w:ascii="Arial" w:hAnsi="Arial" w:cs="Arial"/>
          <w:b/>
          <w:color w:val="000000"/>
          <w:sz w:val="22"/>
          <w:szCs w:val="22"/>
        </w:rPr>
      </w:pPr>
      <w:r w:rsidRPr="00434611">
        <w:rPr>
          <w:rFonts w:ascii="Arial" w:hAnsi="Arial" w:cs="Arial"/>
          <w:bCs/>
          <w:color w:val="000000"/>
          <w:sz w:val="22"/>
          <w:szCs w:val="22"/>
          <w:lang w:eastAsia="es-CO"/>
        </w:rPr>
        <w:t>Cuando al analizar el informe del tercer y último avance trimestral presentado por la corporación se evidencie que persiste incumplim</w:t>
      </w:r>
      <w:r w:rsidRPr="00827C6B">
        <w:rPr>
          <w:rFonts w:ascii="Arial" w:hAnsi="Arial" w:cs="Arial"/>
          <w:bCs/>
          <w:sz w:val="22"/>
          <w:szCs w:val="22"/>
          <w:lang w:eastAsia="es-CO"/>
        </w:rPr>
        <w:t xml:space="preserve">iento de las actividades descritas en el plan de mejoramiento, el coordinador de visita </w:t>
      </w:r>
      <w:r w:rsidR="00B456F3" w:rsidRPr="00827C6B">
        <w:rPr>
          <w:rFonts w:ascii="Arial" w:hAnsi="Arial" w:cs="Arial"/>
          <w:bCs/>
          <w:sz w:val="22"/>
          <w:szCs w:val="22"/>
          <w:lang w:eastAsia="es-CO"/>
        </w:rPr>
        <w:t xml:space="preserve">ordinaria </w:t>
      </w:r>
      <w:r w:rsidRPr="00827C6B">
        <w:rPr>
          <w:rFonts w:ascii="Arial" w:hAnsi="Arial" w:cs="Arial"/>
          <w:bCs/>
          <w:sz w:val="22"/>
          <w:szCs w:val="22"/>
          <w:lang w:eastAsia="es-CO"/>
        </w:rPr>
        <w:t xml:space="preserve">proyectará memorando para </w:t>
      </w:r>
      <w:r w:rsidR="00827C6B" w:rsidRPr="00827C6B">
        <w:rPr>
          <w:rFonts w:ascii="Arial" w:hAnsi="Arial" w:cs="Arial"/>
          <w:sz w:val="22"/>
          <w:szCs w:val="22"/>
        </w:rPr>
        <w:t>revisión del Director para la Gestión de las Cajas de Compensación Familiar y del Director de Gestión Financiera y Contable y la firma del Superintendente Delegado para la Gestión</w:t>
      </w:r>
      <w:r w:rsidR="00827C6B" w:rsidRPr="00827C6B">
        <w:rPr>
          <w:rFonts w:ascii="Arial" w:hAnsi="Arial" w:cs="Arial"/>
          <w:bCs/>
          <w:sz w:val="22"/>
          <w:szCs w:val="22"/>
          <w:lang w:eastAsia="es-CO"/>
        </w:rPr>
        <w:t>,</w:t>
      </w:r>
      <w:r w:rsidRPr="00434611">
        <w:rPr>
          <w:rFonts w:ascii="Arial" w:hAnsi="Arial" w:cs="Arial"/>
          <w:bCs/>
          <w:color w:val="000000"/>
          <w:sz w:val="22"/>
          <w:szCs w:val="22"/>
          <w:lang w:eastAsia="es-CO"/>
        </w:rPr>
        <w:t xml:space="preserve"> dando traslado a la </w:t>
      </w:r>
      <w:r w:rsidR="00944C6D">
        <w:rPr>
          <w:rFonts w:ascii="Arial" w:hAnsi="Arial" w:cs="Arial"/>
          <w:bCs/>
          <w:color w:val="000000"/>
          <w:sz w:val="22"/>
          <w:szCs w:val="22"/>
          <w:lang w:eastAsia="es-CO"/>
        </w:rPr>
        <w:t xml:space="preserve">Superintendencia </w:t>
      </w:r>
      <w:r w:rsidRPr="00434611">
        <w:rPr>
          <w:rFonts w:ascii="Arial" w:hAnsi="Arial" w:cs="Arial"/>
          <w:bCs/>
          <w:color w:val="000000"/>
          <w:sz w:val="22"/>
          <w:szCs w:val="22"/>
          <w:lang w:eastAsia="es-CO"/>
        </w:rPr>
        <w:t xml:space="preserve">Delegada para la Responsabilidad Administrativa y las Medidas Especiales, para lo de su competencia. </w:t>
      </w:r>
    </w:p>
    <w:p w14:paraId="3AF90AED" w14:textId="77777777" w:rsidR="00434611" w:rsidRDefault="00F62856" w:rsidP="00434611">
      <w:pPr>
        <w:numPr>
          <w:ilvl w:val="0"/>
          <w:numId w:val="32"/>
        </w:numPr>
        <w:ind w:left="993"/>
        <w:jc w:val="both"/>
        <w:rPr>
          <w:rFonts w:ascii="Arial" w:hAnsi="Arial" w:cs="Arial"/>
          <w:b/>
          <w:color w:val="000000"/>
          <w:sz w:val="22"/>
          <w:szCs w:val="22"/>
        </w:rPr>
      </w:pPr>
      <w:r w:rsidRPr="00434611">
        <w:rPr>
          <w:rFonts w:ascii="Arial" w:hAnsi="Arial" w:cs="Arial"/>
          <w:bCs/>
          <w:color w:val="000000"/>
          <w:sz w:val="22"/>
          <w:szCs w:val="22"/>
        </w:rPr>
        <w:t xml:space="preserve">Si existen acciones de mejora abiertas a la fecha en que se practique la visita ordinaria, se deberá proceder así: </w:t>
      </w:r>
    </w:p>
    <w:p w14:paraId="48C01D53" w14:textId="77777777" w:rsidR="00434611" w:rsidRDefault="00F62856" w:rsidP="00434611">
      <w:pPr>
        <w:numPr>
          <w:ilvl w:val="1"/>
          <w:numId w:val="32"/>
        </w:numPr>
        <w:jc w:val="both"/>
        <w:rPr>
          <w:rFonts w:ascii="Arial" w:hAnsi="Arial" w:cs="Arial"/>
          <w:b/>
          <w:color w:val="000000"/>
          <w:sz w:val="22"/>
          <w:szCs w:val="22"/>
        </w:rPr>
      </w:pPr>
      <w:r w:rsidRPr="00434611">
        <w:rPr>
          <w:rFonts w:ascii="Arial" w:hAnsi="Arial" w:cs="Arial"/>
          <w:bCs/>
          <w:color w:val="000000"/>
          <w:sz w:val="22"/>
          <w:szCs w:val="22"/>
          <w:lang w:eastAsia="es-CO"/>
        </w:rPr>
        <w:t>Si la fecha propuesta para el cumplimiento por parte de la vigilada se encuentra vencida, se deberá dar traslado por su incumplimiento a la Superintendencia Delegada para la Responsabilidad Administrativa y las Medidas Especiales.</w:t>
      </w:r>
    </w:p>
    <w:p w14:paraId="7413BC56" w14:textId="2D199043" w:rsidR="00F62856" w:rsidRPr="00434611" w:rsidRDefault="00F62856" w:rsidP="00434611">
      <w:pPr>
        <w:numPr>
          <w:ilvl w:val="1"/>
          <w:numId w:val="32"/>
        </w:numPr>
        <w:jc w:val="both"/>
        <w:rPr>
          <w:rFonts w:ascii="Arial" w:hAnsi="Arial" w:cs="Arial"/>
          <w:b/>
          <w:color w:val="000000"/>
          <w:sz w:val="22"/>
          <w:szCs w:val="22"/>
        </w:rPr>
      </w:pPr>
      <w:r w:rsidRPr="00434611">
        <w:rPr>
          <w:rFonts w:ascii="Arial" w:hAnsi="Arial" w:cs="Arial"/>
          <w:bCs/>
          <w:color w:val="000000"/>
          <w:sz w:val="22"/>
          <w:szCs w:val="22"/>
          <w:lang w:eastAsia="es-CO"/>
        </w:rPr>
        <w:t>Si la acción propuesta para cumplimiento por parte de la vigilada se encuentra vigente, es decir dentro de los términos de ejecución, se deberá incluir dentro del nuevo plan de mejoramiento conservando la fecha inicial de cumplimiento.</w:t>
      </w:r>
    </w:p>
    <w:p w14:paraId="4357079C" w14:textId="77777777" w:rsidR="00F62856" w:rsidRPr="00F62856" w:rsidRDefault="00F62856" w:rsidP="00B445C4">
      <w:pPr>
        <w:jc w:val="both"/>
        <w:rPr>
          <w:rFonts w:ascii="Arial" w:hAnsi="Arial" w:cs="Arial"/>
          <w:b/>
          <w:color w:val="000000"/>
          <w:sz w:val="22"/>
          <w:szCs w:val="22"/>
        </w:rPr>
      </w:pPr>
    </w:p>
    <w:p w14:paraId="7CCBD29F" w14:textId="61747775" w:rsidR="00F62856" w:rsidRPr="00F62856" w:rsidRDefault="00F62856" w:rsidP="00F62856">
      <w:pPr>
        <w:ind w:left="567"/>
        <w:jc w:val="both"/>
        <w:rPr>
          <w:rFonts w:ascii="Arial" w:hAnsi="Arial" w:cs="Arial"/>
          <w:bCs/>
          <w:sz w:val="22"/>
          <w:szCs w:val="22"/>
        </w:rPr>
      </w:pPr>
      <w:r w:rsidRPr="00F62856">
        <w:rPr>
          <w:rFonts w:ascii="Arial" w:hAnsi="Arial" w:cs="Arial"/>
          <w:b/>
          <w:color w:val="000000"/>
          <w:sz w:val="22"/>
          <w:szCs w:val="22"/>
        </w:rPr>
        <w:t>ARTÍCULO VIG</w:t>
      </w:r>
      <w:r w:rsidR="00BF0EBE">
        <w:rPr>
          <w:rFonts w:ascii="Arial" w:hAnsi="Arial" w:cs="Arial"/>
          <w:b/>
          <w:color w:val="000000"/>
          <w:sz w:val="22"/>
          <w:szCs w:val="22"/>
        </w:rPr>
        <w:t>É</w:t>
      </w:r>
      <w:r w:rsidRPr="00F62856">
        <w:rPr>
          <w:rFonts w:ascii="Arial" w:hAnsi="Arial" w:cs="Arial"/>
          <w:b/>
          <w:color w:val="000000"/>
          <w:sz w:val="22"/>
          <w:szCs w:val="22"/>
        </w:rPr>
        <w:t xml:space="preserve">SIMO </w:t>
      </w:r>
      <w:r w:rsidR="00B038BE">
        <w:rPr>
          <w:rFonts w:ascii="Arial" w:hAnsi="Arial" w:cs="Arial"/>
          <w:b/>
          <w:color w:val="000000"/>
          <w:sz w:val="22"/>
          <w:szCs w:val="22"/>
        </w:rPr>
        <w:t>OCTAVO</w:t>
      </w:r>
      <w:r w:rsidRPr="00F62856">
        <w:rPr>
          <w:rFonts w:ascii="Arial" w:hAnsi="Arial" w:cs="Arial"/>
          <w:b/>
          <w:color w:val="000000"/>
          <w:sz w:val="22"/>
          <w:szCs w:val="22"/>
        </w:rPr>
        <w:t>. ARCHIVO</w:t>
      </w:r>
      <w:r w:rsidR="00BE62E4">
        <w:rPr>
          <w:rFonts w:ascii="Arial" w:hAnsi="Arial" w:cs="Arial"/>
          <w:b/>
          <w:color w:val="000000"/>
          <w:sz w:val="22"/>
          <w:szCs w:val="22"/>
        </w:rPr>
        <w:t xml:space="preserve"> Y CUSTODIA</w:t>
      </w:r>
      <w:r w:rsidRPr="00F62856">
        <w:rPr>
          <w:rFonts w:ascii="Arial" w:hAnsi="Arial" w:cs="Arial"/>
          <w:b/>
          <w:color w:val="000000"/>
          <w:sz w:val="22"/>
          <w:szCs w:val="22"/>
        </w:rPr>
        <w:t xml:space="preserve"> DE LOS DOCUMENTOS SOPORTES DE LA VISITA</w:t>
      </w:r>
      <w:r w:rsidR="00B17F48">
        <w:rPr>
          <w:rFonts w:ascii="Arial" w:hAnsi="Arial" w:cs="Arial"/>
          <w:b/>
          <w:color w:val="000000"/>
          <w:sz w:val="22"/>
          <w:szCs w:val="22"/>
        </w:rPr>
        <w:t xml:space="preserve"> ORDINARIA</w:t>
      </w:r>
      <w:r w:rsidRPr="00F62856">
        <w:rPr>
          <w:rFonts w:ascii="Arial" w:hAnsi="Arial" w:cs="Arial"/>
          <w:b/>
          <w:color w:val="000000"/>
          <w:sz w:val="22"/>
          <w:szCs w:val="22"/>
        </w:rPr>
        <w:t xml:space="preserve">. </w:t>
      </w:r>
      <w:r w:rsidRPr="00F62856">
        <w:rPr>
          <w:rFonts w:ascii="Arial" w:hAnsi="Arial" w:cs="Arial"/>
          <w:bCs/>
          <w:sz w:val="22"/>
          <w:szCs w:val="22"/>
        </w:rPr>
        <w:t>La organización y ar</w:t>
      </w:r>
      <w:r w:rsidR="00827C6B">
        <w:rPr>
          <w:rFonts w:ascii="Arial" w:hAnsi="Arial" w:cs="Arial"/>
          <w:bCs/>
          <w:sz w:val="22"/>
          <w:szCs w:val="22"/>
        </w:rPr>
        <w:t xml:space="preserve">chivo de los </w:t>
      </w:r>
      <w:r w:rsidR="00827C6B">
        <w:rPr>
          <w:rFonts w:ascii="Arial" w:hAnsi="Arial" w:cs="Arial"/>
          <w:bCs/>
          <w:sz w:val="22"/>
          <w:szCs w:val="22"/>
        </w:rPr>
        <w:lastRenderedPageBreak/>
        <w:t>documentos soporte</w:t>
      </w:r>
      <w:r w:rsidRPr="00F62856">
        <w:rPr>
          <w:rFonts w:ascii="Arial" w:hAnsi="Arial" w:cs="Arial"/>
          <w:bCs/>
          <w:sz w:val="22"/>
          <w:szCs w:val="22"/>
        </w:rPr>
        <w:t xml:space="preserve"> de la visita son responsabilidad del equipo comisionado, liderado por el coordinador de la visita</w:t>
      </w:r>
      <w:r w:rsidR="00B17F48">
        <w:rPr>
          <w:rFonts w:ascii="Arial" w:hAnsi="Arial" w:cs="Arial"/>
          <w:bCs/>
          <w:sz w:val="22"/>
          <w:szCs w:val="22"/>
        </w:rPr>
        <w:t xml:space="preserve"> ordinaria</w:t>
      </w:r>
      <w:r w:rsidRPr="00F62856">
        <w:rPr>
          <w:rFonts w:ascii="Arial" w:hAnsi="Arial" w:cs="Arial"/>
          <w:bCs/>
          <w:sz w:val="22"/>
          <w:szCs w:val="22"/>
        </w:rPr>
        <w:t>.</w:t>
      </w:r>
    </w:p>
    <w:p w14:paraId="325C0DA1" w14:textId="77777777" w:rsidR="00F62856" w:rsidRPr="00F62856" w:rsidRDefault="00F62856" w:rsidP="00F62856">
      <w:pPr>
        <w:ind w:left="567"/>
        <w:jc w:val="both"/>
        <w:rPr>
          <w:rFonts w:ascii="Arial" w:hAnsi="Arial" w:cs="Arial"/>
          <w:bCs/>
          <w:sz w:val="22"/>
          <w:szCs w:val="22"/>
        </w:rPr>
      </w:pPr>
    </w:p>
    <w:p w14:paraId="1EF3A607" w14:textId="2373E1D0" w:rsidR="00434611" w:rsidRDefault="00F62856" w:rsidP="00F62856">
      <w:pPr>
        <w:ind w:left="567"/>
        <w:jc w:val="both"/>
        <w:rPr>
          <w:rFonts w:ascii="Arial" w:hAnsi="Arial" w:cs="Arial"/>
          <w:bCs/>
          <w:sz w:val="22"/>
          <w:szCs w:val="22"/>
        </w:rPr>
      </w:pPr>
      <w:r w:rsidRPr="00F62856">
        <w:rPr>
          <w:rFonts w:ascii="Arial" w:hAnsi="Arial" w:cs="Arial"/>
          <w:bCs/>
          <w:sz w:val="22"/>
          <w:szCs w:val="22"/>
        </w:rPr>
        <w:t xml:space="preserve">Una vez aprobado el plan de mejoramiento, las carpetas deben ser entregadas debidamente foliadas a la secretaria de la Superintendencia Delegada para la Gestión para su custodia, </w:t>
      </w:r>
      <w:r w:rsidR="00434611">
        <w:rPr>
          <w:rFonts w:ascii="Arial" w:hAnsi="Arial" w:cs="Arial"/>
          <w:bCs/>
          <w:sz w:val="22"/>
          <w:szCs w:val="22"/>
        </w:rPr>
        <w:t>estrictamente, con los siguientes documentos:</w:t>
      </w:r>
    </w:p>
    <w:p w14:paraId="2FAAAF85" w14:textId="77777777" w:rsidR="00434611" w:rsidRDefault="00434611" w:rsidP="00F62856">
      <w:pPr>
        <w:ind w:left="567"/>
        <w:jc w:val="both"/>
        <w:rPr>
          <w:rFonts w:ascii="Arial" w:hAnsi="Arial" w:cs="Arial"/>
          <w:bCs/>
          <w:sz w:val="22"/>
          <w:szCs w:val="22"/>
        </w:rPr>
      </w:pPr>
    </w:p>
    <w:p w14:paraId="610074CD" w14:textId="7B16E796" w:rsidR="00434611" w:rsidRPr="00370D76" w:rsidRDefault="00434611" w:rsidP="00434611">
      <w:pPr>
        <w:pStyle w:val="Prrafodelista"/>
        <w:numPr>
          <w:ilvl w:val="0"/>
          <w:numId w:val="31"/>
        </w:numPr>
        <w:jc w:val="both"/>
        <w:rPr>
          <w:rFonts w:ascii="Arial" w:hAnsi="Arial" w:cs="Arial"/>
          <w:bCs/>
          <w:sz w:val="22"/>
          <w:szCs w:val="22"/>
        </w:rPr>
      </w:pPr>
      <w:r w:rsidRPr="00370D76">
        <w:rPr>
          <w:rFonts w:ascii="Arial" w:hAnsi="Arial" w:cs="Arial"/>
          <w:bCs/>
          <w:sz w:val="22"/>
          <w:szCs w:val="22"/>
        </w:rPr>
        <w:t>E</w:t>
      </w:r>
      <w:r w:rsidR="00F62856" w:rsidRPr="00370D76">
        <w:rPr>
          <w:rFonts w:ascii="Arial" w:hAnsi="Arial" w:cs="Arial"/>
          <w:bCs/>
          <w:sz w:val="22"/>
          <w:szCs w:val="22"/>
        </w:rPr>
        <w:t xml:space="preserve">l formato de la lista de chequeo de la carpeta de visita </w:t>
      </w:r>
      <w:r w:rsidR="00B17F48" w:rsidRPr="00370D76">
        <w:rPr>
          <w:rFonts w:ascii="Arial" w:hAnsi="Arial" w:cs="Arial"/>
          <w:bCs/>
          <w:sz w:val="22"/>
          <w:szCs w:val="22"/>
        </w:rPr>
        <w:t xml:space="preserve">ordinaria </w:t>
      </w:r>
      <w:r w:rsidR="00F62856" w:rsidRPr="00370D76">
        <w:rPr>
          <w:rFonts w:ascii="Arial" w:hAnsi="Arial" w:cs="Arial"/>
          <w:bCs/>
          <w:sz w:val="22"/>
          <w:szCs w:val="22"/>
        </w:rPr>
        <w:t>diligenciado</w:t>
      </w:r>
      <w:r w:rsidRPr="00370D76">
        <w:rPr>
          <w:rFonts w:ascii="Arial" w:hAnsi="Arial" w:cs="Arial"/>
          <w:bCs/>
          <w:sz w:val="22"/>
          <w:szCs w:val="22"/>
        </w:rPr>
        <w:t>.</w:t>
      </w:r>
      <w:r w:rsidR="000A4D2A" w:rsidRPr="00370D76">
        <w:rPr>
          <w:rFonts w:ascii="Arial" w:hAnsi="Arial" w:cs="Arial"/>
          <w:bCs/>
          <w:sz w:val="22"/>
          <w:szCs w:val="22"/>
        </w:rPr>
        <w:t xml:space="preserve"> </w:t>
      </w:r>
    </w:p>
    <w:p w14:paraId="585CCC74" w14:textId="25171827" w:rsidR="00E3083C" w:rsidRPr="00370D76" w:rsidRDefault="00E3083C" w:rsidP="00E3083C">
      <w:pPr>
        <w:pStyle w:val="Prrafodelista"/>
        <w:numPr>
          <w:ilvl w:val="0"/>
          <w:numId w:val="31"/>
        </w:numPr>
        <w:jc w:val="both"/>
        <w:rPr>
          <w:rFonts w:ascii="Arial" w:hAnsi="Arial" w:cs="Arial"/>
          <w:bCs/>
          <w:sz w:val="22"/>
          <w:szCs w:val="22"/>
        </w:rPr>
      </w:pPr>
      <w:r w:rsidRPr="00370D76">
        <w:rPr>
          <w:rFonts w:ascii="Arial" w:hAnsi="Arial" w:cs="Arial"/>
          <w:bCs/>
          <w:sz w:val="22"/>
          <w:szCs w:val="22"/>
        </w:rPr>
        <w:t>Memorando solicitud de la visita</w:t>
      </w:r>
      <w:r w:rsidR="00B456F3">
        <w:rPr>
          <w:rFonts w:ascii="Arial" w:hAnsi="Arial" w:cs="Arial"/>
          <w:bCs/>
          <w:sz w:val="22"/>
          <w:szCs w:val="22"/>
        </w:rPr>
        <w:t xml:space="preserve"> ordinaria</w:t>
      </w:r>
      <w:r w:rsidR="00B17F48" w:rsidRPr="00370D76">
        <w:rPr>
          <w:rFonts w:ascii="Arial" w:hAnsi="Arial" w:cs="Arial"/>
          <w:bCs/>
          <w:sz w:val="22"/>
          <w:szCs w:val="22"/>
        </w:rPr>
        <w:t>.</w:t>
      </w:r>
    </w:p>
    <w:p w14:paraId="7B1C59ED" w14:textId="095D44C7" w:rsidR="00E3083C" w:rsidRPr="00370D76" w:rsidRDefault="00E3083C" w:rsidP="00E3083C">
      <w:pPr>
        <w:pStyle w:val="Prrafodelista"/>
        <w:numPr>
          <w:ilvl w:val="0"/>
          <w:numId w:val="31"/>
        </w:numPr>
        <w:jc w:val="both"/>
        <w:rPr>
          <w:rFonts w:ascii="Arial" w:hAnsi="Arial" w:cs="Arial"/>
          <w:bCs/>
          <w:sz w:val="22"/>
          <w:szCs w:val="22"/>
        </w:rPr>
      </w:pPr>
      <w:r w:rsidRPr="00370D76">
        <w:rPr>
          <w:rFonts w:ascii="Arial" w:hAnsi="Arial" w:cs="Arial"/>
          <w:bCs/>
          <w:sz w:val="22"/>
          <w:szCs w:val="22"/>
        </w:rPr>
        <w:t>Resolución de visita</w:t>
      </w:r>
      <w:r w:rsidR="00B456F3">
        <w:rPr>
          <w:rFonts w:ascii="Arial" w:hAnsi="Arial" w:cs="Arial"/>
          <w:bCs/>
          <w:sz w:val="22"/>
          <w:szCs w:val="22"/>
        </w:rPr>
        <w:t xml:space="preserve"> ordinaria</w:t>
      </w:r>
      <w:r w:rsidR="00B17F48" w:rsidRPr="00370D76">
        <w:rPr>
          <w:rFonts w:ascii="Arial" w:hAnsi="Arial" w:cs="Arial"/>
          <w:bCs/>
          <w:sz w:val="22"/>
          <w:szCs w:val="22"/>
        </w:rPr>
        <w:t>.</w:t>
      </w:r>
    </w:p>
    <w:p w14:paraId="2D5425A5" w14:textId="77777777" w:rsidR="00434611" w:rsidRPr="00370D76" w:rsidRDefault="00434611" w:rsidP="00434611">
      <w:pPr>
        <w:pStyle w:val="Prrafodelista"/>
        <w:numPr>
          <w:ilvl w:val="0"/>
          <w:numId w:val="31"/>
        </w:numPr>
        <w:jc w:val="both"/>
        <w:rPr>
          <w:rFonts w:ascii="Arial" w:hAnsi="Arial" w:cs="Arial"/>
          <w:bCs/>
          <w:sz w:val="22"/>
          <w:szCs w:val="22"/>
        </w:rPr>
      </w:pPr>
      <w:r w:rsidRPr="00370D76">
        <w:rPr>
          <w:rFonts w:ascii="Arial" w:hAnsi="Arial" w:cs="Arial"/>
          <w:bCs/>
          <w:sz w:val="22"/>
          <w:szCs w:val="22"/>
        </w:rPr>
        <w:t>E</w:t>
      </w:r>
      <w:r w:rsidR="00F62856" w:rsidRPr="00370D76">
        <w:rPr>
          <w:rFonts w:ascii="Arial" w:hAnsi="Arial" w:cs="Arial"/>
          <w:bCs/>
          <w:sz w:val="22"/>
          <w:szCs w:val="22"/>
        </w:rPr>
        <w:t>l plan de trabajo</w:t>
      </w:r>
      <w:r w:rsidRPr="00370D76">
        <w:rPr>
          <w:rFonts w:ascii="Arial" w:hAnsi="Arial" w:cs="Arial"/>
          <w:bCs/>
          <w:sz w:val="22"/>
          <w:szCs w:val="22"/>
        </w:rPr>
        <w:t>.</w:t>
      </w:r>
    </w:p>
    <w:p w14:paraId="126B6094" w14:textId="1FFF8014" w:rsidR="00434611" w:rsidRPr="00370D76" w:rsidRDefault="00434611" w:rsidP="00434611">
      <w:pPr>
        <w:pStyle w:val="Prrafodelista"/>
        <w:numPr>
          <w:ilvl w:val="0"/>
          <w:numId w:val="31"/>
        </w:numPr>
        <w:jc w:val="both"/>
        <w:rPr>
          <w:rFonts w:ascii="Arial" w:hAnsi="Arial" w:cs="Arial"/>
          <w:bCs/>
          <w:sz w:val="22"/>
          <w:szCs w:val="22"/>
        </w:rPr>
      </w:pPr>
      <w:r w:rsidRPr="00370D76">
        <w:rPr>
          <w:rFonts w:ascii="Arial" w:hAnsi="Arial" w:cs="Arial"/>
          <w:bCs/>
          <w:sz w:val="22"/>
          <w:szCs w:val="22"/>
        </w:rPr>
        <w:t>E</w:t>
      </w:r>
      <w:r w:rsidR="00F62856" w:rsidRPr="00370D76">
        <w:rPr>
          <w:rFonts w:ascii="Arial" w:hAnsi="Arial" w:cs="Arial"/>
          <w:bCs/>
          <w:sz w:val="22"/>
          <w:szCs w:val="22"/>
        </w:rPr>
        <w:t>l acta de instalación de visita</w:t>
      </w:r>
      <w:r w:rsidR="00B456F3">
        <w:rPr>
          <w:rFonts w:ascii="Arial" w:hAnsi="Arial" w:cs="Arial"/>
          <w:bCs/>
          <w:sz w:val="22"/>
          <w:szCs w:val="22"/>
        </w:rPr>
        <w:t xml:space="preserve"> ordinaria</w:t>
      </w:r>
      <w:r w:rsidRPr="00370D76">
        <w:rPr>
          <w:rFonts w:ascii="Arial" w:hAnsi="Arial" w:cs="Arial"/>
          <w:bCs/>
          <w:sz w:val="22"/>
          <w:szCs w:val="22"/>
        </w:rPr>
        <w:t>.</w:t>
      </w:r>
    </w:p>
    <w:p w14:paraId="2F87EE86" w14:textId="544FEBC7" w:rsidR="00434611" w:rsidRPr="00370D76" w:rsidRDefault="00434611" w:rsidP="00434611">
      <w:pPr>
        <w:pStyle w:val="Prrafodelista"/>
        <w:numPr>
          <w:ilvl w:val="0"/>
          <w:numId w:val="31"/>
        </w:numPr>
        <w:jc w:val="both"/>
        <w:rPr>
          <w:rFonts w:ascii="Arial" w:hAnsi="Arial" w:cs="Arial"/>
          <w:bCs/>
          <w:sz w:val="22"/>
          <w:szCs w:val="22"/>
        </w:rPr>
      </w:pPr>
      <w:r w:rsidRPr="00370D76">
        <w:rPr>
          <w:rFonts w:ascii="Arial" w:hAnsi="Arial" w:cs="Arial"/>
          <w:bCs/>
          <w:sz w:val="22"/>
          <w:szCs w:val="22"/>
        </w:rPr>
        <w:t>E</w:t>
      </w:r>
      <w:r w:rsidR="00F62856" w:rsidRPr="00370D76">
        <w:rPr>
          <w:rFonts w:ascii="Arial" w:hAnsi="Arial" w:cs="Arial"/>
          <w:bCs/>
          <w:sz w:val="22"/>
          <w:szCs w:val="22"/>
        </w:rPr>
        <w:t>l acta de cierre de visita</w:t>
      </w:r>
      <w:r w:rsidR="00B456F3">
        <w:rPr>
          <w:rFonts w:ascii="Arial" w:hAnsi="Arial" w:cs="Arial"/>
          <w:bCs/>
          <w:sz w:val="22"/>
          <w:szCs w:val="22"/>
        </w:rPr>
        <w:t xml:space="preserve"> ordinaria</w:t>
      </w:r>
      <w:r w:rsidRPr="00370D76">
        <w:rPr>
          <w:rFonts w:ascii="Arial" w:hAnsi="Arial" w:cs="Arial"/>
          <w:bCs/>
          <w:sz w:val="22"/>
          <w:szCs w:val="22"/>
        </w:rPr>
        <w:t xml:space="preserve">. </w:t>
      </w:r>
    </w:p>
    <w:p w14:paraId="605BA704" w14:textId="1AD2B790" w:rsidR="00370D76" w:rsidRPr="00370D76" w:rsidRDefault="00370D76" w:rsidP="00434611">
      <w:pPr>
        <w:pStyle w:val="Prrafodelista"/>
        <w:numPr>
          <w:ilvl w:val="0"/>
          <w:numId w:val="31"/>
        </w:numPr>
        <w:jc w:val="both"/>
        <w:rPr>
          <w:rFonts w:ascii="Arial" w:hAnsi="Arial" w:cs="Arial"/>
          <w:bCs/>
          <w:sz w:val="22"/>
          <w:szCs w:val="22"/>
        </w:rPr>
      </w:pPr>
      <w:r w:rsidRPr="00370D76">
        <w:rPr>
          <w:rFonts w:ascii="Arial" w:hAnsi="Arial" w:cs="Arial"/>
          <w:bCs/>
          <w:sz w:val="22"/>
          <w:szCs w:val="22"/>
        </w:rPr>
        <w:t>Oficios remisorios.</w:t>
      </w:r>
    </w:p>
    <w:p w14:paraId="206A3038" w14:textId="54C9BBC1" w:rsidR="00434611" w:rsidRPr="00370D76" w:rsidRDefault="00434611" w:rsidP="00434611">
      <w:pPr>
        <w:pStyle w:val="Prrafodelista"/>
        <w:numPr>
          <w:ilvl w:val="0"/>
          <w:numId w:val="31"/>
        </w:numPr>
        <w:jc w:val="both"/>
        <w:rPr>
          <w:rFonts w:ascii="Arial" w:hAnsi="Arial" w:cs="Arial"/>
          <w:bCs/>
          <w:sz w:val="22"/>
          <w:szCs w:val="22"/>
        </w:rPr>
      </w:pPr>
      <w:r w:rsidRPr="00370D76">
        <w:rPr>
          <w:rFonts w:ascii="Arial" w:hAnsi="Arial" w:cs="Arial"/>
          <w:bCs/>
          <w:sz w:val="22"/>
          <w:szCs w:val="22"/>
        </w:rPr>
        <w:t>E</w:t>
      </w:r>
      <w:r w:rsidR="00F62856" w:rsidRPr="00370D76">
        <w:rPr>
          <w:rFonts w:ascii="Arial" w:hAnsi="Arial" w:cs="Arial"/>
          <w:bCs/>
          <w:sz w:val="22"/>
          <w:szCs w:val="22"/>
        </w:rPr>
        <w:t>l informe preliminar de visita</w:t>
      </w:r>
      <w:r w:rsidR="00B456F3">
        <w:rPr>
          <w:rFonts w:ascii="Arial" w:hAnsi="Arial" w:cs="Arial"/>
          <w:bCs/>
          <w:sz w:val="22"/>
          <w:szCs w:val="22"/>
        </w:rPr>
        <w:t xml:space="preserve"> ordinaria</w:t>
      </w:r>
      <w:r w:rsidRPr="00370D76">
        <w:rPr>
          <w:rFonts w:ascii="Arial" w:hAnsi="Arial" w:cs="Arial"/>
          <w:bCs/>
          <w:sz w:val="22"/>
          <w:szCs w:val="22"/>
        </w:rPr>
        <w:t>.</w:t>
      </w:r>
      <w:r w:rsidR="00F62856" w:rsidRPr="00370D76">
        <w:rPr>
          <w:rFonts w:ascii="Arial" w:hAnsi="Arial" w:cs="Arial"/>
          <w:bCs/>
          <w:sz w:val="22"/>
          <w:szCs w:val="22"/>
        </w:rPr>
        <w:t xml:space="preserve"> </w:t>
      </w:r>
    </w:p>
    <w:p w14:paraId="75E2074B" w14:textId="118FD276" w:rsidR="00434611" w:rsidRPr="00370D76" w:rsidRDefault="00434611" w:rsidP="00434611">
      <w:pPr>
        <w:pStyle w:val="Prrafodelista"/>
        <w:numPr>
          <w:ilvl w:val="0"/>
          <w:numId w:val="31"/>
        </w:numPr>
        <w:jc w:val="both"/>
        <w:rPr>
          <w:rFonts w:ascii="Arial" w:hAnsi="Arial" w:cs="Arial"/>
          <w:bCs/>
          <w:sz w:val="22"/>
          <w:szCs w:val="22"/>
        </w:rPr>
      </w:pPr>
      <w:r w:rsidRPr="00370D76">
        <w:rPr>
          <w:rFonts w:ascii="Arial" w:hAnsi="Arial" w:cs="Arial"/>
          <w:bCs/>
          <w:sz w:val="22"/>
          <w:szCs w:val="22"/>
        </w:rPr>
        <w:t>E</w:t>
      </w:r>
      <w:r w:rsidR="00F62856" w:rsidRPr="00370D76">
        <w:rPr>
          <w:rFonts w:ascii="Arial" w:hAnsi="Arial" w:cs="Arial"/>
          <w:bCs/>
          <w:sz w:val="22"/>
          <w:szCs w:val="22"/>
        </w:rPr>
        <w:t>l informe final de visita</w:t>
      </w:r>
      <w:r w:rsidR="00B456F3">
        <w:rPr>
          <w:rFonts w:ascii="Arial" w:hAnsi="Arial" w:cs="Arial"/>
          <w:bCs/>
          <w:sz w:val="22"/>
          <w:szCs w:val="22"/>
        </w:rPr>
        <w:t xml:space="preserve"> ordinaria</w:t>
      </w:r>
      <w:r w:rsidRPr="00370D76">
        <w:rPr>
          <w:rFonts w:ascii="Arial" w:hAnsi="Arial" w:cs="Arial"/>
          <w:bCs/>
          <w:sz w:val="22"/>
          <w:szCs w:val="22"/>
        </w:rPr>
        <w:t>.</w:t>
      </w:r>
    </w:p>
    <w:p w14:paraId="259A327E" w14:textId="755A9D0F" w:rsidR="00B17F48" w:rsidRPr="00370D76" w:rsidRDefault="00B17F48" w:rsidP="00434611">
      <w:pPr>
        <w:pStyle w:val="Prrafodelista"/>
        <w:numPr>
          <w:ilvl w:val="0"/>
          <w:numId w:val="31"/>
        </w:numPr>
        <w:jc w:val="both"/>
        <w:rPr>
          <w:rFonts w:ascii="Arial" w:hAnsi="Arial" w:cs="Arial"/>
          <w:bCs/>
          <w:sz w:val="22"/>
          <w:szCs w:val="22"/>
        </w:rPr>
      </w:pPr>
      <w:r w:rsidRPr="00370D76">
        <w:rPr>
          <w:rFonts w:ascii="Arial" w:hAnsi="Arial" w:cs="Arial"/>
          <w:bCs/>
          <w:sz w:val="22"/>
          <w:szCs w:val="22"/>
        </w:rPr>
        <w:t>Memorando de tra</w:t>
      </w:r>
      <w:r w:rsidR="00370D76" w:rsidRPr="00370D76">
        <w:rPr>
          <w:rFonts w:ascii="Arial" w:hAnsi="Arial" w:cs="Arial"/>
          <w:bCs/>
          <w:sz w:val="22"/>
          <w:szCs w:val="22"/>
        </w:rPr>
        <w:t>slado de observaciones con connotación de hallazgo a la Superintendencia Delegada para la Responsabilidad Administrativa y las Medidas Especiales cuando aplique.</w:t>
      </w:r>
    </w:p>
    <w:p w14:paraId="30483745" w14:textId="3FAFF1FC" w:rsidR="00370D76" w:rsidRPr="00370D76" w:rsidRDefault="00370D76" w:rsidP="00434611">
      <w:pPr>
        <w:pStyle w:val="Prrafodelista"/>
        <w:numPr>
          <w:ilvl w:val="0"/>
          <w:numId w:val="31"/>
        </w:numPr>
        <w:jc w:val="both"/>
        <w:rPr>
          <w:rFonts w:ascii="Arial" w:hAnsi="Arial" w:cs="Arial"/>
          <w:bCs/>
          <w:sz w:val="22"/>
          <w:szCs w:val="22"/>
        </w:rPr>
      </w:pPr>
      <w:r w:rsidRPr="00370D76">
        <w:rPr>
          <w:rFonts w:ascii="Arial" w:hAnsi="Arial" w:cs="Arial"/>
          <w:bCs/>
          <w:sz w:val="22"/>
          <w:szCs w:val="22"/>
        </w:rPr>
        <w:t>Acta de mesa de trabajo de aprobación del plan de mejoramiento cuando aplique.</w:t>
      </w:r>
    </w:p>
    <w:p w14:paraId="4440D558" w14:textId="5BE3163B" w:rsidR="00535539" w:rsidRPr="00370D76" w:rsidRDefault="00535539" w:rsidP="00434611">
      <w:pPr>
        <w:pStyle w:val="Prrafodelista"/>
        <w:numPr>
          <w:ilvl w:val="0"/>
          <w:numId w:val="31"/>
        </w:numPr>
        <w:jc w:val="both"/>
        <w:rPr>
          <w:rFonts w:ascii="Arial" w:hAnsi="Arial" w:cs="Arial"/>
          <w:bCs/>
          <w:sz w:val="22"/>
          <w:szCs w:val="22"/>
        </w:rPr>
      </w:pPr>
      <w:r w:rsidRPr="00370D76">
        <w:rPr>
          <w:rFonts w:ascii="Arial" w:hAnsi="Arial" w:cs="Arial"/>
          <w:bCs/>
          <w:sz w:val="22"/>
          <w:szCs w:val="22"/>
        </w:rPr>
        <w:t>Oficio de aprobación o improbación del plan de mejoramiento</w:t>
      </w:r>
      <w:r w:rsidR="00370D76" w:rsidRPr="00370D76">
        <w:rPr>
          <w:rFonts w:ascii="Arial" w:hAnsi="Arial" w:cs="Arial"/>
          <w:bCs/>
          <w:sz w:val="22"/>
          <w:szCs w:val="22"/>
        </w:rPr>
        <w:t>.</w:t>
      </w:r>
    </w:p>
    <w:p w14:paraId="62D668E5" w14:textId="61C1A6A6" w:rsidR="00535539" w:rsidRPr="00370D76" w:rsidRDefault="00535539" w:rsidP="00434611">
      <w:pPr>
        <w:pStyle w:val="Prrafodelista"/>
        <w:numPr>
          <w:ilvl w:val="0"/>
          <w:numId w:val="31"/>
        </w:numPr>
        <w:jc w:val="both"/>
        <w:rPr>
          <w:rFonts w:ascii="Arial" w:hAnsi="Arial" w:cs="Arial"/>
          <w:bCs/>
          <w:sz w:val="22"/>
          <w:szCs w:val="22"/>
        </w:rPr>
      </w:pPr>
      <w:r w:rsidRPr="00370D76">
        <w:rPr>
          <w:rFonts w:ascii="Arial" w:hAnsi="Arial" w:cs="Arial"/>
          <w:bCs/>
          <w:sz w:val="22"/>
          <w:szCs w:val="22"/>
        </w:rPr>
        <w:t>Plan de mejoramiento aprobado</w:t>
      </w:r>
      <w:r w:rsidR="00B17F48" w:rsidRPr="00370D76">
        <w:rPr>
          <w:rFonts w:ascii="Arial" w:hAnsi="Arial" w:cs="Arial"/>
          <w:bCs/>
          <w:sz w:val="22"/>
          <w:szCs w:val="22"/>
        </w:rPr>
        <w:t>.</w:t>
      </w:r>
    </w:p>
    <w:p w14:paraId="1083BAAC" w14:textId="107F0EC2" w:rsidR="00F62856" w:rsidRDefault="00535539" w:rsidP="00370D76">
      <w:pPr>
        <w:pStyle w:val="Prrafodelista"/>
        <w:numPr>
          <w:ilvl w:val="0"/>
          <w:numId w:val="31"/>
        </w:numPr>
        <w:jc w:val="both"/>
        <w:rPr>
          <w:rFonts w:ascii="Arial" w:hAnsi="Arial" w:cs="Arial"/>
          <w:bCs/>
          <w:sz w:val="22"/>
          <w:szCs w:val="22"/>
        </w:rPr>
      </w:pPr>
      <w:r w:rsidRPr="00370D76">
        <w:rPr>
          <w:rFonts w:ascii="Arial" w:hAnsi="Arial" w:cs="Arial"/>
          <w:bCs/>
          <w:sz w:val="22"/>
          <w:szCs w:val="22"/>
        </w:rPr>
        <w:t>Oficios de seguimiento a los avances del plan de mejoramiento evaluados</w:t>
      </w:r>
      <w:r w:rsidR="00370D76" w:rsidRPr="00370D76">
        <w:rPr>
          <w:rFonts w:ascii="Arial" w:hAnsi="Arial" w:cs="Arial"/>
          <w:bCs/>
          <w:sz w:val="22"/>
          <w:szCs w:val="22"/>
        </w:rPr>
        <w:t>.</w:t>
      </w:r>
    </w:p>
    <w:p w14:paraId="7565E70A" w14:textId="1B553076" w:rsidR="00B456F3" w:rsidRPr="00F20E81" w:rsidRDefault="00B456F3" w:rsidP="00B456F3">
      <w:pPr>
        <w:pStyle w:val="Prrafodelista"/>
        <w:numPr>
          <w:ilvl w:val="0"/>
          <w:numId w:val="31"/>
        </w:numPr>
        <w:jc w:val="both"/>
        <w:rPr>
          <w:rFonts w:ascii="Arial" w:hAnsi="Arial" w:cs="Arial"/>
          <w:bCs/>
          <w:sz w:val="22"/>
          <w:szCs w:val="22"/>
        </w:rPr>
      </w:pPr>
      <w:r w:rsidRPr="00370D76">
        <w:rPr>
          <w:rFonts w:ascii="Arial" w:hAnsi="Arial" w:cs="Arial"/>
          <w:bCs/>
          <w:sz w:val="22"/>
          <w:szCs w:val="22"/>
        </w:rPr>
        <w:t xml:space="preserve">Acta de mesa de trabajo </w:t>
      </w:r>
      <w:r>
        <w:rPr>
          <w:rFonts w:ascii="Arial" w:hAnsi="Arial" w:cs="Arial"/>
          <w:bCs/>
          <w:color w:val="000000"/>
          <w:sz w:val="22"/>
          <w:szCs w:val="22"/>
          <w:lang w:eastAsia="es-CO"/>
        </w:rPr>
        <w:t>e</w:t>
      </w:r>
      <w:r w:rsidRPr="00434611">
        <w:rPr>
          <w:rFonts w:ascii="Arial" w:hAnsi="Arial" w:cs="Arial"/>
          <w:bCs/>
          <w:color w:val="000000"/>
          <w:sz w:val="22"/>
          <w:szCs w:val="22"/>
          <w:lang w:eastAsia="es-CO"/>
        </w:rPr>
        <w:t>n caso de que el porcentaje del segundo avance no sea el estimado, ya sea por el porcentaje de ejecución o por las actividades pendientes de ejecución</w:t>
      </w:r>
      <w:r w:rsidRPr="00370D76">
        <w:rPr>
          <w:rFonts w:ascii="Arial" w:hAnsi="Arial" w:cs="Arial"/>
          <w:bCs/>
          <w:sz w:val="22"/>
          <w:szCs w:val="22"/>
        </w:rPr>
        <w:t>.</w:t>
      </w:r>
    </w:p>
    <w:p w14:paraId="289D2284" w14:textId="77777777" w:rsidR="00F62856" w:rsidRPr="00370D76" w:rsidRDefault="00F62856" w:rsidP="00F62856">
      <w:pPr>
        <w:ind w:left="567"/>
        <w:jc w:val="both"/>
        <w:rPr>
          <w:rFonts w:ascii="Arial" w:hAnsi="Arial" w:cs="Arial"/>
          <w:sz w:val="22"/>
          <w:szCs w:val="22"/>
        </w:rPr>
      </w:pPr>
    </w:p>
    <w:p w14:paraId="02F95A97" w14:textId="7C0EE059" w:rsidR="00F62856" w:rsidRPr="00F62856" w:rsidRDefault="00F62856" w:rsidP="00F62856">
      <w:pPr>
        <w:ind w:left="567"/>
        <w:jc w:val="both"/>
        <w:rPr>
          <w:rFonts w:ascii="Arial" w:hAnsi="Arial" w:cs="Arial"/>
          <w:sz w:val="22"/>
          <w:szCs w:val="22"/>
        </w:rPr>
      </w:pPr>
      <w:r w:rsidRPr="00370D76">
        <w:rPr>
          <w:rFonts w:ascii="Arial" w:hAnsi="Arial" w:cs="Arial"/>
          <w:sz w:val="22"/>
          <w:szCs w:val="22"/>
        </w:rPr>
        <w:t xml:space="preserve">Atendiendo </w:t>
      </w:r>
      <w:r w:rsidR="00434611" w:rsidRPr="00370D76">
        <w:rPr>
          <w:rFonts w:ascii="Arial" w:hAnsi="Arial" w:cs="Arial"/>
          <w:sz w:val="22"/>
          <w:szCs w:val="22"/>
        </w:rPr>
        <w:t xml:space="preserve">a </w:t>
      </w:r>
      <w:r w:rsidRPr="00370D76">
        <w:rPr>
          <w:rFonts w:ascii="Arial" w:hAnsi="Arial" w:cs="Arial"/>
          <w:sz w:val="22"/>
          <w:szCs w:val="22"/>
        </w:rPr>
        <w:t xml:space="preserve">la política de </w:t>
      </w:r>
      <w:proofErr w:type="gramStart"/>
      <w:r w:rsidRPr="00370D76">
        <w:rPr>
          <w:rFonts w:ascii="Arial" w:hAnsi="Arial" w:cs="Arial"/>
          <w:sz w:val="22"/>
          <w:szCs w:val="22"/>
        </w:rPr>
        <w:t>cero papel</w:t>
      </w:r>
      <w:proofErr w:type="gramEnd"/>
      <w:r w:rsidRPr="00370D76">
        <w:rPr>
          <w:rFonts w:ascii="Arial" w:hAnsi="Arial" w:cs="Arial"/>
          <w:sz w:val="22"/>
          <w:szCs w:val="22"/>
        </w:rPr>
        <w:t xml:space="preserve"> de la Superintendencia del Subsidio</w:t>
      </w:r>
      <w:r w:rsidRPr="00F62856">
        <w:rPr>
          <w:rFonts w:ascii="Arial" w:hAnsi="Arial" w:cs="Arial"/>
          <w:sz w:val="22"/>
          <w:szCs w:val="22"/>
        </w:rPr>
        <w:t xml:space="preserve"> Familiar, </w:t>
      </w:r>
      <w:r w:rsidR="00BF0EBE">
        <w:rPr>
          <w:rFonts w:ascii="Arial" w:hAnsi="Arial" w:cs="Arial"/>
          <w:sz w:val="22"/>
          <w:szCs w:val="22"/>
        </w:rPr>
        <w:t xml:space="preserve">la documentación adicional a la previamente señalada, como </w:t>
      </w:r>
      <w:r w:rsidRPr="00F62856">
        <w:rPr>
          <w:rFonts w:ascii="Arial" w:hAnsi="Arial" w:cs="Arial"/>
          <w:sz w:val="22"/>
          <w:szCs w:val="22"/>
        </w:rPr>
        <w:t>lo</w:t>
      </w:r>
      <w:r w:rsidR="00434611">
        <w:rPr>
          <w:rFonts w:ascii="Arial" w:hAnsi="Arial" w:cs="Arial"/>
          <w:sz w:val="22"/>
          <w:szCs w:val="22"/>
        </w:rPr>
        <w:t>s papeles de trabajo,</w:t>
      </w:r>
      <w:r w:rsidRPr="00F62856">
        <w:rPr>
          <w:rFonts w:ascii="Arial" w:hAnsi="Arial" w:cs="Arial"/>
          <w:sz w:val="22"/>
          <w:szCs w:val="22"/>
        </w:rPr>
        <w:t xml:space="preserve"> los</w:t>
      </w:r>
      <w:r w:rsidR="00BF0EBE">
        <w:rPr>
          <w:rFonts w:ascii="Arial" w:hAnsi="Arial" w:cs="Arial"/>
          <w:sz w:val="22"/>
          <w:szCs w:val="22"/>
        </w:rPr>
        <w:t xml:space="preserve"> </w:t>
      </w:r>
      <w:r w:rsidR="00434611">
        <w:rPr>
          <w:rFonts w:ascii="Arial" w:hAnsi="Arial" w:cs="Arial"/>
          <w:sz w:val="22"/>
          <w:szCs w:val="22"/>
        </w:rPr>
        <w:t>documen</w:t>
      </w:r>
      <w:r w:rsidR="00BF0EBE">
        <w:rPr>
          <w:rFonts w:ascii="Arial" w:hAnsi="Arial" w:cs="Arial"/>
          <w:sz w:val="22"/>
          <w:szCs w:val="22"/>
        </w:rPr>
        <w:t>tos</w:t>
      </w:r>
      <w:r w:rsidRPr="00F62856">
        <w:rPr>
          <w:rFonts w:ascii="Arial" w:hAnsi="Arial" w:cs="Arial"/>
          <w:sz w:val="22"/>
          <w:szCs w:val="22"/>
        </w:rPr>
        <w:t xml:space="preserve"> recabados durante la visita y demás soportes de los informes, </w:t>
      </w:r>
      <w:r w:rsidRPr="00F62856">
        <w:rPr>
          <w:rFonts w:ascii="Arial" w:hAnsi="Arial" w:cs="Arial"/>
          <w:bCs/>
          <w:sz w:val="22"/>
          <w:szCs w:val="22"/>
        </w:rPr>
        <w:t xml:space="preserve">deberán ser incorporados en la carpeta compartida y en la herramienta de gestión documental. </w:t>
      </w:r>
    </w:p>
    <w:p w14:paraId="331501C3" w14:textId="77777777" w:rsidR="00F62856" w:rsidRPr="00F62856" w:rsidRDefault="00F62856" w:rsidP="00F62856">
      <w:pPr>
        <w:ind w:left="567"/>
        <w:jc w:val="both"/>
        <w:rPr>
          <w:rFonts w:ascii="Arial" w:hAnsi="Arial" w:cs="Arial"/>
          <w:color w:val="000000"/>
          <w:sz w:val="22"/>
          <w:szCs w:val="22"/>
        </w:rPr>
      </w:pPr>
    </w:p>
    <w:p w14:paraId="47E3DF03" w14:textId="41E4E02A" w:rsidR="00BB1C59" w:rsidRDefault="00BB1C59" w:rsidP="00F62856">
      <w:pPr>
        <w:ind w:left="567"/>
        <w:jc w:val="both"/>
        <w:rPr>
          <w:rFonts w:ascii="Arial" w:hAnsi="Arial" w:cs="Arial"/>
          <w:color w:val="000000"/>
          <w:sz w:val="22"/>
          <w:szCs w:val="22"/>
        </w:rPr>
      </w:pPr>
      <w:r w:rsidRPr="00281051">
        <w:rPr>
          <w:rFonts w:ascii="Arial" w:hAnsi="Arial" w:cs="Arial"/>
          <w:b/>
          <w:color w:val="000000"/>
          <w:sz w:val="22"/>
          <w:szCs w:val="22"/>
          <w:lang w:val="es-ES"/>
        </w:rPr>
        <w:t xml:space="preserve">ARTÍCULO </w:t>
      </w:r>
      <w:r w:rsidR="00B038BE" w:rsidRPr="00281051">
        <w:rPr>
          <w:rFonts w:ascii="Arial" w:hAnsi="Arial" w:cs="Arial"/>
          <w:b/>
          <w:color w:val="000000"/>
          <w:sz w:val="22"/>
          <w:szCs w:val="22"/>
        </w:rPr>
        <w:t>VIGÉSIMO</w:t>
      </w:r>
      <w:r w:rsidR="00B038BE" w:rsidRPr="00281051" w:rsidDel="00B038BE">
        <w:rPr>
          <w:rFonts w:ascii="Arial" w:hAnsi="Arial" w:cs="Arial"/>
          <w:b/>
          <w:color w:val="000000"/>
          <w:sz w:val="22"/>
          <w:szCs w:val="22"/>
          <w:lang w:val="es-ES"/>
        </w:rPr>
        <w:t xml:space="preserve"> </w:t>
      </w:r>
      <w:r w:rsidR="00B038BE" w:rsidRPr="00281051">
        <w:rPr>
          <w:rFonts w:ascii="Arial" w:hAnsi="Arial" w:cs="Arial"/>
          <w:b/>
          <w:color w:val="000000"/>
          <w:sz w:val="22"/>
          <w:szCs w:val="22"/>
          <w:lang w:val="es-ES"/>
        </w:rPr>
        <w:t>NOVENO</w:t>
      </w:r>
      <w:r w:rsidRPr="00281051">
        <w:rPr>
          <w:rFonts w:ascii="Arial" w:hAnsi="Arial" w:cs="Arial"/>
          <w:b/>
          <w:color w:val="000000"/>
          <w:sz w:val="22"/>
          <w:szCs w:val="22"/>
          <w:lang w:val="es-ES"/>
        </w:rPr>
        <w:t xml:space="preserve">: </w:t>
      </w:r>
      <w:r w:rsidRPr="00281051">
        <w:rPr>
          <w:rFonts w:ascii="Arial" w:hAnsi="Arial" w:cs="Arial"/>
          <w:b/>
          <w:color w:val="000000"/>
          <w:sz w:val="22"/>
          <w:szCs w:val="22"/>
          <w:lang w:val="es-ES"/>
        </w:rPr>
        <w:t xml:space="preserve">VIGENCIAS Y </w:t>
      </w:r>
      <w:r w:rsidRPr="00281051">
        <w:rPr>
          <w:rFonts w:ascii="Arial" w:hAnsi="Arial" w:cs="Arial"/>
          <w:b/>
          <w:color w:val="000000"/>
          <w:sz w:val="22"/>
          <w:szCs w:val="22"/>
        </w:rPr>
        <w:t>DEROGA</w:t>
      </w:r>
      <w:r w:rsidRPr="00281051">
        <w:rPr>
          <w:rFonts w:ascii="Arial" w:hAnsi="Arial" w:cs="Arial"/>
          <w:b/>
          <w:color w:val="000000"/>
          <w:sz w:val="22"/>
          <w:szCs w:val="22"/>
        </w:rPr>
        <w:t>TORIA.</w:t>
      </w:r>
      <w:r w:rsidRPr="00281051">
        <w:rPr>
          <w:rFonts w:ascii="Arial" w:hAnsi="Arial" w:cs="Arial"/>
          <w:color w:val="000000"/>
          <w:sz w:val="22"/>
          <w:szCs w:val="22"/>
        </w:rPr>
        <w:t xml:space="preserve"> </w:t>
      </w:r>
      <w:r w:rsidRPr="00281051">
        <w:rPr>
          <w:rFonts w:ascii="Arial" w:hAnsi="Arial" w:cs="Arial"/>
          <w:color w:val="000000"/>
          <w:sz w:val="22"/>
          <w:szCs w:val="22"/>
        </w:rPr>
        <w:t xml:space="preserve">La presente resolución rige a partir su publicación en el diario oficial y deroga </w:t>
      </w:r>
      <w:r w:rsidRPr="00281051">
        <w:rPr>
          <w:rFonts w:ascii="Arial" w:hAnsi="Arial" w:cs="Arial"/>
          <w:color w:val="000000"/>
          <w:sz w:val="22"/>
          <w:szCs w:val="22"/>
        </w:rPr>
        <w:t xml:space="preserve">la Resolución No. 0004 del 03 de enero de 2023 </w:t>
      </w:r>
      <w:r w:rsidRPr="00281051">
        <w:rPr>
          <w:rFonts w:ascii="Arial" w:hAnsi="Arial" w:cs="Arial"/>
          <w:i/>
          <w:color w:val="000000"/>
          <w:sz w:val="22"/>
          <w:szCs w:val="22"/>
        </w:rPr>
        <w:t>“Por la cual se modifica la Resolución 0058 de 2020 y se regula el proceso de “Planeación, ejecución, evaluación y seguimiento de visitas a Entes Vigilados”</w:t>
      </w:r>
      <w:r w:rsidRPr="00281051">
        <w:rPr>
          <w:rFonts w:ascii="Arial" w:hAnsi="Arial" w:cs="Arial"/>
          <w:color w:val="000000"/>
          <w:sz w:val="22"/>
          <w:szCs w:val="22"/>
        </w:rPr>
        <w:t>, así como las demás resoluciones que hayan reglamentado este proceso.</w:t>
      </w:r>
      <w:r w:rsidRPr="00F62856">
        <w:rPr>
          <w:rFonts w:ascii="Arial" w:hAnsi="Arial" w:cs="Arial"/>
          <w:color w:val="000000"/>
          <w:sz w:val="22"/>
          <w:szCs w:val="22"/>
        </w:rPr>
        <w:t> </w:t>
      </w:r>
    </w:p>
    <w:p w14:paraId="7613D80E" w14:textId="77777777" w:rsidR="00BB1C59" w:rsidRDefault="00BB1C59" w:rsidP="00F62856">
      <w:pPr>
        <w:ind w:left="567"/>
        <w:jc w:val="both"/>
        <w:rPr>
          <w:rFonts w:ascii="Arial" w:hAnsi="Arial" w:cs="Arial"/>
          <w:b/>
          <w:color w:val="000000"/>
          <w:sz w:val="22"/>
          <w:szCs w:val="22"/>
        </w:rPr>
      </w:pPr>
    </w:p>
    <w:p w14:paraId="47F16471" w14:textId="0BEF4AC3" w:rsidR="00F62856" w:rsidRPr="00F62856" w:rsidRDefault="00F62856" w:rsidP="00F62856">
      <w:pPr>
        <w:ind w:left="567"/>
        <w:jc w:val="both"/>
        <w:rPr>
          <w:rFonts w:ascii="Arial" w:hAnsi="Arial" w:cs="Arial"/>
          <w:b/>
          <w:color w:val="000000"/>
          <w:sz w:val="22"/>
          <w:szCs w:val="22"/>
          <w:lang w:val="es-ES"/>
        </w:rPr>
      </w:pPr>
      <w:r w:rsidRPr="00F62856">
        <w:rPr>
          <w:rFonts w:ascii="Arial" w:hAnsi="Arial" w:cs="Arial"/>
          <w:b/>
          <w:color w:val="000000"/>
          <w:sz w:val="22"/>
          <w:szCs w:val="22"/>
        </w:rPr>
        <w:t xml:space="preserve">ARTÍCULO </w:t>
      </w:r>
      <w:r w:rsidR="00BF0EBE">
        <w:rPr>
          <w:rFonts w:ascii="Arial" w:hAnsi="Arial" w:cs="Arial"/>
          <w:b/>
          <w:color w:val="000000"/>
          <w:sz w:val="22"/>
          <w:szCs w:val="22"/>
        </w:rPr>
        <w:t>TRIGÉSIMO</w:t>
      </w:r>
      <w:r w:rsidRPr="00F62856">
        <w:rPr>
          <w:rFonts w:ascii="Arial" w:hAnsi="Arial" w:cs="Arial"/>
          <w:b/>
          <w:color w:val="000000"/>
          <w:sz w:val="22"/>
          <w:szCs w:val="22"/>
        </w:rPr>
        <w:t xml:space="preserve">: </w:t>
      </w:r>
      <w:r w:rsidRPr="00F62856">
        <w:rPr>
          <w:rFonts w:ascii="Arial" w:hAnsi="Arial" w:cs="Arial"/>
          <w:b/>
          <w:color w:val="000000"/>
          <w:sz w:val="22"/>
          <w:szCs w:val="22"/>
          <w:lang w:val="es-ES"/>
        </w:rPr>
        <w:t>TRANSICIÓN</w:t>
      </w:r>
      <w:r w:rsidRPr="00F62856">
        <w:rPr>
          <w:rFonts w:ascii="Arial" w:hAnsi="Arial" w:cs="Arial"/>
          <w:color w:val="000000"/>
          <w:sz w:val="22"/>
          <w:szCs w:val="22"/>
          <w:lang w:val="es-ES"/>
        </w:rPr>
        <w:t>. Para las visitas ordinarias iniciadas bajo la vigencia de la Resolución No.</w:t>
      </w:r>
      <w:r w:rsidR="00657A34">
        <w:rPr>
          <w:rFonts w:ascii="Arial" w:hAnsi="Arial" w:cs="Arial"/>
          <w:color w:val="000000"/>
          <w:sz w:val="22"/>
          <w:szCs w:val="22"/>
          <w:lang w:val="es-ES"/>
        </w:rPr>
        <w:t xml:space="preserve"> </w:t>
      </w:r>
      <w:r w:rsidRPr="00F62856">
        <w:rPr>
          <w:rFonts w:ascii="Arial" w:hAnsi="Arial" w:cs="Arial"/>
          <w:color w:val="000000"/>
          <w:sz w:val="22"/>
          <w:szCs w:val="22"/>
          <w:lang w:val="es-ES"/>
        </w:rPr>
        <w:t>00</w:t>
      </w:r>
      <w:r w:rsidR="00370D76">
        <w:rPr>
          <w:rFonts w:ascii="Arial" w:hAnsi="Arial" w:cs="Arial"/>
          <w:color w:val="000000"/>
          <w:sz w:val="22"/>
          <w:szCs w:val="22"/>
          <w:lang w:val="es-ES"/>
        </w:rPr>
        <w:t>0</w:t>
      </w:r>
      <w:r w:rsidRPr="00F62856">
        <w:rPr>
          <w:rFonts w:ascii="Arial" w:hAnsi="Arial" w:cs="Arial"/>
          <w:color w:val="000000"/>
          <w:sz w:val="22"/>
          <w:szCs w:val="22"/>
          <w:lang w:val="es-ES"/>
        </w:rPr>
        <w:t xml:space="preserve">4 </w:t>
      </w:r>
      <w:r w:rsidR="00535539">
        <w:rPr>
          <w:rFonts w:ascii="Arial" w:hAnsi="Arial" w:cs="Arial"/>
          <w:color w:val="000000"/>
          <w:sz w:val="22"/>
          <w:szCs w:val="22"/>
          <w:lang w:val="es-ES"/>
        </w:rPr>
        <w:t xml:space="preserve">de </w:t>
      </w:r>
      <w:r w:rsidR="00370D76">
        <w:rPr>
          <w:rFonts w:ascii="Arial" w:hAnsi="Arial" w:cs="Arial"/>
          <w:color w:val="000000"/>
          <w:sz w:val="22"/>
          <w:szCs w:val="22"/>
          <w:lang w:val="es-ES"/>
        </w:rPr>
        <w:t>0</w:t>
      </w:r>
      <w:r w:rsidR="00535539">
        <w:rPr>
          <w:rFonts w:ascii="Arial" w:hAnsi="Arial" w:cs="Arial"/>
          <w:color w:val="000000"/>
          <w:sz w:val="22"/>
          <w:szCs w:val="22"/>
          <w:lang w:val="es-ES"/>
        </w:rPr>
        <w:t xml:space="preserve">3 de enero </w:t>
      </w:r>
      <w:r w:rsidRPr="00F62856">
        <w:rPr>
          <w:rFonts w:ascii="Arial" w:hAnsi="Arial" w:cs="Arial"/>
          <w:color w:val="000000"/>
          <w:sz w:val="22"/>
          <w:szCs w:val="22"/>
          <w:lang w:val="es-ES"/>
        </w:rPr>
        <w:t>de 2023, se continuará aplicando la normativa vigente hasta la culminación del plan de mejoramiento.</w:t>
      </w:r>
    </w:p>
    <w:p w14:paraId="12A7224A" w14:textId="77777777" w:rsidR="00F62856" w:rsidRPr="00F62856" w:rsidRDefault="00F62856" w:rsidP="00F62856">
      <w:pPr>
        <w:ind w:left="567"/>
        <w:jc w:val="both"/>
        <w:rPr>
          <w:rFonts w:ascii="Arial" w:hAnsi="Arial" w:cs="Arial"/>
          <w:color w:val="000000"/>
          <w:sz w:val="22"/>
          <w:szCs w:val="22"/>
        </w:rPr>
      </w:pPr>
    </w:p>
    <w:p w14:paraId="30DB1F31" w14:textId="6D62B98D" w:rsidR="00F62856" w:rsidRPr="00F62856" w:rsidRDefault="00F62856" w:rsidP="00F62856">
      <w:pPr>
        <w:ind w:left="567"/>
        <w:jc w:val="both"/>
        <w:rPr>
          <w:rFonts w:ascii="Arial" w:hAnsi="Arial" w:cs="Arial"/>
          <w:color w:val="000000"/>
          <w:sz w:val="22"/>
          <w:szCs w:val="22"/>
        </w:rPr>
      </w:pPr>
      <w:r w:rsidRPr="00F62856">
        <w:rPr>
          <w:rFonts w:ascii="Arial" w:hAnsi="Arial" w:cs="Arial"/>
          <w:b/>
          <w:color w:val="000000"/>
          <w:sz w:val="22"/>
          <w:szCs w:val="22"/>
        </w:rPr>
        <w:lastRenderedPageBreak/>
        <w:t xml:space="preserve">ARTICULO </w:t>
      </w:r>
      <w:r w:rsidR="00BF0EBE">
        <w:rPr>
          <w:rFonts w:ascii="Arial" w:hAnsi="Arial" w:cs="Arial"/>
          <w:b/>
          <w:color w:val="000000"/>
          <w:sz w:val="22"/>
          <w:szCs w:val="22"/>
        </w:rPr>
        <w:t>TRIGÉSIMO PRIMERO</w:t>
      </w:r>
      <w:r w:rsidRPr="00F62856">
        <w:rPr>
          <w:rFonts w:ascii="Arial" w:hAnsi="Arial" w:cs="Arial"/>
          <w:b/>
          <w:color w:val="000000"/>
          <w:sz w:val="22"/>
          <w:szCs w:val="22"/>
        </w:rPr>
        <w:t xml:space="preserve">: </w:t>
      </w:r>
      <w:r w:rsidR="00370D76" w:rsidRPr="00F62856">
        <w:rPr>
          <w:rFonts w:ascii="Arial" w:hAnsi="Arial" w:cs="Arial"/>
          <w:b/>
          <w:color w:val="000000"/>
          <w:sz w:val="22"/>
          <w:szCs w:val="22"/>
        </w:rPr>
        <w:t xml:space="preserve"> </w:t>
      </w:r>
      <w:r w:rsidR="00370D76">
        <w:rPr>
          <w:rFonts w:ascii="Arial" w:hAnsi="Arial" w:cs="Arial"/>
          <w:b/>
          <w:color w:val="000000"/>
          <w:sz w:val="22"/>
          <w:szCs w:val="22"/>
        </w:rPr>
        <w:t>ACTUALÍCES</w:t>
      </w:r>
      <w:r w:rsidR="00370D76" w:rsidRPr="00F62856">
        <w:rPr>
          <w:rFonts w:ascii="Arial" w:hAnsi="Arial" w:cs="Arial"/>
          <w:b/>
          <w:color w:val="000000"/>
          <w:sz w:val="22"/>
          <w:szCs w:val="22"/>
        </w:rPr>
        <w:t>E</w:t>
      </w:r>
      <w:r w:rsidRPr="00F62856">
        <w:rPr>
          <w:rFonts w:ascii="Arial" w:hAnsi="Arial" w:cs="Arial"/>
          <w:color w:val="000000"/>
          <w:sz w:val="22"/>
          <w:szCs w:val="22"/>
        </w:rPr>
        <w:t xml:space="preserve"> en el Manual de Procesos y Procedimientos de la entidad dentro de la herramienta ISOLUCION o la que haga sus veces, con el apoyo de la</w:t>
      </w:r>
      <w:r w:rsidR="00D72E82">
        <w:rPr>
          <w:rFonts w:ascii="Arial" w:hAnsi="Arial" w:cs="Arial"/>
          <w:color w:val="000000"/>
          <w:sz w:val="22"/>
          <w:szCs w:val="22"/>
        </w:rPr>
        <w:t xml:space="preserve"> Oficina Asesora de Planeación, e</w:t>
      </w:r>
      <w:r w:rsidRPr="00F62856">
        <w:rPr>
          <w:rFonts w:ascii="Arial" w:hAnsi="Arial" w:cs="Arial"/>
          <w:color w:val="000000"/>
          <w:sz w:val="22"/>
          <w:szCs w:val="22"/>
        </w:rPr>
        <w:t xml:space="preserve">l proceso de planeación, ejecución y seguimiento de visitas </w:t>
      </w:r>
      <w:r w:rsidR="0009605B">
        <w:rPr>
          <w:rFonts w:ascii="Arial" w:hAnsi="Arial" w:cs="Arial"/>
          <w:color w:val="000000"/>
          <w:sz w:val="22"/>
          <w:szCs w:val="22"/>
        </w:rPr>
        <w:t xml:space="preserve">ordinarias </w:t>
      </w:r>
      <w:r w:rsidRPr="00F62856">
        <w:rPr>
          <w:rFonts w:ascii="Arial" w:hAnsi="Arial" w:cs="Arial"/>
          <w:color w:val="000000"/>
          <w:sz w:val="22"/>
          <w:szCs w:val="22"/>
        </w:rPr>
        <w:t>a entes vigilados de conformidad con este acto administrativo.</w:t>
      </w:r>
    </w:p>
    <w:p w14:paraId="61485804" w14:textId="77777777" w:rsidR="00F62856" w:rsidRPr="00F62856" w:rsidRDefault="00F62856" w:rsidP="00F62856">
      <w:pPr>
        <w:ind w:left="567"/>
        <w:jc w:val="both"/>
        <w:rPr>
          <w:rFonts w:ascii="Arial" w:hAnsi="Arial" w:cs="Arial"/>
          <w:color w:val="000000"/>
          <w:sz w:val="22"/>
          <w:szCs w:val="22"/>
        </w:rPr>
      </w:pPr>
    </w:p>
    <w:p w14:paraId="2F657AA7" w14:textId="548BF12B" w:rsidR="00F62856" w:rsidRPr="00F62856" w:rsidRDefault="00F62856" w:rsidP="00F62856">
      <w:pPr>
        <w:ind w:left="567"/>
        <w:jc w:val="both"/>
        <w:rPr>
          <w:rFonts w:ascii="Arial" w:hAnsi="Arial" w:cs="Arial"/>
          <w:color w:val="000000"/>
          <w:sz w:val="22"/>
          <w:szCs w:val="22"/>
          <w:lang w:val="es-ES"/>
        </w:rPr>
      </w:pPr>
      <w:r w:rsidRPr="00F62856">
        <w:rPr>
          <w:rFonts w:ascii="Arial" w:hAnsi="Arial" w:cs="Arial"/>
          <w:b/>
          <w:color w:val="000000"/>
          <w:sz w:val="22"/>
          <w:szCs w:val="22"/>
        </w:rPr>
        <w:t xml:space="preserve">ARTÍCULO </w:t>
      </w:r>
      <w:r w:rsidRPr="00370D76">
        <w:rPr>
          <w:rFonts w:ascii="Arial" w:hAnsi="Arial" w:cs="Arial"/>
          <w:b/>
          <w:color w:val="000000"/>
          <w:sz w:val="22"/>
          <w:szCs w:val="22"/>
        </w:rPr>
        <w:t>TR</w:t>
      </w:r>
      <w:r w:rsidR="00BF0EBE" w:rsidRPr="00370D76">
        <w:rPr>
          <w:rFonts w:ascii="Arial" w:hAnsi="Arial" w:cs="Arial"/>
          <w:b/>
          <w:color w:val="000000"/>
          <w:sz w:val="22"/>
          <w:szCs w:val="22"/>
        </w:rPr>
        <w:t>IGÉSIMO SEGUNDO</w:t>
      </w:r>
      <w:r w:rsidRPr="00370D76">
        <w:rPr>
          <w:rFonts w:ascii="Arial" w:hAnsi="Arial" w:cs="Arial"/>
          <w:b/>
          <w:color w:val="000000"/>
          <w:sz w:val="22"/>
          <w:szCs w:val="22"/>
        </w:rPr>
        <w:t xml:space="preserve">: </w:t>
      </w:r>
      <w:r w:rsidRPr="00370D76">
        <w:rPr>
          <w:rFonts w:ascii="Arial" w:hAnsi="Arial" w:cs="Arial"/>
          <w:b/>
          <w:color w:val="000000"/>
          <w:sz w:val="22"/>
          <w:szCs w:val="22"/>
          <w:lang w:val="es-ES"/>
        </w:rPr>
        <w:t>COMUNÍQUESE</w:t>
      </w:r>
      <w:r w:rsidRPr="00370D76">
        <w:rPr>
          <w:rFonts w:ascii="Arial" w:hAnsi="Arial" w:cs="Arial"/>
          <w:color w:val="000000"/>
          <w:sz w:val="22"/>
          <w:szCs w:val="22"/>
          <w:lang w:val="es-ES"/>
        </w:rPr>
        <w:t xml:space="preserve"> el contenido de este proveído, a los funcionarios</w:t>
      </w:r>
      <w:r w:rsidR="00370D76">
        <w:rPr>
          <w:rFonts w:ascii="Arial" w:hAnsi="Arial" w:cs="Arial"/>
          <w:color w:val="000000"/>
          <w:sz w:val="22"/>
          <w:szCs w:val="22"/>
          <w:lang w:val="es-ES"/>
        </w:rPr>
        <w:t>,</w:t>
      </w:r>
      <w:r w:rsidR="00370D76" w:rsidRPr="00370D76">
        <w:rPr>
          <w:rFonts w:ascii="Arial" w:hAnsi="Arial" w:cs="Arial"/>
          <w:color w:val="000000"/>
          <w:sz w:val="22"/>
          <w:szCs w:val="22"/>
          <w:lang w:val="es-ES"/>
        </w:rPr>
        <w:t xml:space="preserve"> contratistas</w:t>
      </w:r>
      <w:r w:rsidRPr="00370D76">
        <w:rPr>
          <w:rFonts w:ascii="Arial" w:hAnsi="Arial" w:cs="Arial"/>
          <w:color w:val="000000"/>
          <w:sz w:val="22"/>
          <w:szCs w:val="22"/>
          <w:lang w:val="es-ES"/>
        </w:rPr>
        <w:t xml:space="preserve"> de la Superintendencia del Subsidio Familiar y a las </w:t>
      </w:r>
      <w:r w:rsidR="00370D76" w:rsidRPr="00370D76">
        <w:rPr>
          <w:rFonts w:ascii="Arial" w:hAnsi="Arial" w:cs="Arial"/>
          <w:color w:val="000000"/>
          <w:sz w:val="22"/>
          <w:szCs w:val="22"/>
          <w:lang w:val="es-ES"/>
        </w:rPr>
        <w:t>cajas de compensación fa</w:t>
      </w:r>
      <w:r w:rsidRPr="00370D76">
        <w:rPr>
          <w:rFonts w:ascii="Arial" w:hAnsi="Arial" w:cs="Arial"/>
          <w:color w:val="000000"/>
          <w:sz w:val="22"/>
          <w:szCs w:val="22"/>
          <w:lang w:val="es-ES"/>
        </w:rPr>
        <w:t>miliar.</w:t>
      </w:r>
    </w:p>
    <w:p w14:paraId="631F3368" w14:textId="77777777" w:rsidR="00F62856" w:rsidRPr="00F62856" w:rsidRDefault="00F62856" w:rsidP="00F62856">
      <w:pPr>
        <w:ind w:left="567"/>
        <w:jc w:val="both"/>
        <w:rPr>
          <w:rFonts w:ascii="Arial" w:hAnsi="Arial" w:cs="Arial"/>
          <w:color w:val="000000"/>
          <w:sz w:val="22"/>
          <w:szCs w:val="22"/>
          <w:lang w:val="es-ES"/>
        </w:rPr>
      </w:pPr>
    </w:p>
    <w:p w14:paraId="3F03F559" w14:textId="69869604" w:rsidR="00F62856" w:rsidRPr="00F62856" w:rsidRDefault="00F62856" w:rsidP="00F62856">
      <w:pPr>
        <w:ind w:left="567"/>
        <w:jc w:val="both"/>
        <w:rPr>
          <w:rFonts w:ascii="Arial" w:hAnsi="Arial" w:cs="Arial"/>
          <w:color w:val="000000"/>
          <w:sz w:val="22"/>
          <w:szCs w:val="22"/>
          <w:lang w:val="es-ES"/>
        </w:rPr>
      </w:pPr>
      <w:r w:rsidRPr="00F62856">
        <w:rPr>
          <w:rFonts w:ascii="Arial" w:hAnsi="Arial" w:cs="Arial"/>
          <w:b/>
          <w:color w:val="000000"/>
          <w:sz w:val="22"/>
          <w:szCs w:val="22"/>
        </w:rPr>
        <w:t xml:space="preserve">ARTÍCULO TRIGÉSIMO </w:t>
      </w:r>
      <w:r w:rsidR="00BF0EBE">
        <w:rPr>
          <w:rFonts w:ascii="Arial" w:hAnsi="Arial" w:cs="Arial"/>
          <w:b/>
          <w:color w:val="000000"/>
          <w:sz w:val="22"/>
          <w:szCs w:val="22"/>
        </w:rPr>
        <w:t>TERCERO</w:t>
      </w:r>
      <w:r w:rsidRPr="00F62856">
        <w:rPr>
          <w:rFonts w:ascii="Arial" w:hAnsi="Arial" w:cs="Arial"/>
          <w:b/>
          <w:color w:val="000000"/>
          <w:sz w:val="22"/>
          <w:szCs w:val="22"/>
        </w:rPr>
        <w:t xml:space="preserve">: </w:t>
      </w:r>
      <w:r w:rsidRPr="00F62856">
        <w:rPr>
          <w:rFonts w:ascii="Arial" w:hAnsi="Arial" w:cs="Arial"/>
          <w:color w:val="000000"/>
          <w:sz w:val="22"/>
          <w:szCs w:val="22"/>
          <w:lang w:val="es-ES"/>
        </w:rPr>
        <w:t>La presente resolución rige a partir de la fecha de su comunicación y publicación en el Diario Oficial.</w:t>
      </w:r>
    </w:p>
    <w:p w14:paraId="15E825A3" w14:textId="77777777" w:rsidR="00F62856" w:rsidRPr="00F62856" w:rsidRDefault="00F62856" w:rsidP="00F62856">
      <w:pPr>
        <w:ind w:left="567"/>
        <w:jc w:val="both"/>
        <w:rPr>
          <w:rFonts w:ascii="Arial" w:hAnsi="Arial" w:cs="Arial"/>
          <w:color w:val="000000"/>
          <w:sz w:val="22"/>
          <w:szCs w:val="22"/>
          <w:lang w:val="es-ES"/>
        </w:rPr>
      </w:pPr>
    </w:p>
    <w:p w14:paraId="05F88A94" w14:textId="77777777" w:rsidR="00F62856" w:rsidRPr="00F62856" w:rsidRDefault="00F62856" w:rsidP="00F62856">
      <w:pPr>
        <w:ind w:left="567"/>
        <w:jc w:val="both"/>
        <w:rPr>
          <w:rFonts w:ascii="Arial" w:hAnsi="Arial" w:cs="Arial"/>
          <w:color w:val="000000"/>
          <w:sz w:val="22"/>
          <w:szCs w:val="22"/>
          <w:lang w:val="es-ES"/>
        </w:rPr>
      </w:pPr>
    </w:p>
    <w:p w14:paraId="2AE8F143" w14:textId="77777777" w:rsidR="00F62856" w:rsidRPr="00F62856" w:rsidRDefault="00F62856" w:rsidP="00F62856">
      <w:pPr>
        <w:ind w:left="567"/>
        <w:jc w:val="both"/>
        <w:rPr>
          <w:rFonts w:ascii="Arial" w:hAnsi="Arial" w:cs="Arial"/>
          <w:color w:val="000000"/>
          <w:sz w:val="22"/>
          <w:szCs w:val="22"/>
          <w:lang w:val="es-ES"/>
        </w:rPr>
      </w:pPr>
    </w:p>
    <w:p w14:paraId="457C523C" w14:textId="77777777" w:rsidR="00F62856" w:rsidRPr="00F62856" w:rsidRDefault="00F62856" w:rsidP="00F62856">
      <w:pPr>
        <w:ind w:left="567"/>
        <w:jc w:val="both"/>
        <w:rPr>
          <w:rFonts w:ascii="Arial" w:hAnsi="Arial" w:cs="Arial"/>
          <w:b/>
          <w:bCs/>
          <w:color w:val="000000"/>
          <w:sz w:val="22"/>
          <w:szCs w:val="22"/>
        </w:rPr>
      </w:pPr>
    </w:p>
    <w:p w14:paraId="4D6B98CB" w14:textId="77777777" w:rsidR="00F62856" w:rsidRPr="00F62856" w:rsidRDefault="00F62856" w:rsidP="00F62856">
      <w:pPr>
        <w:ind w:left="567"/>
        <w:jc w:val="center"/>
        <w:rPr>
          <w:rFonts w:ascii="Arial" w:hAnsi="Arial" w:cs="Arial"/>
          <w:b/>
          <w:bCs/>
          <w:color w:val="000000"/>
          <w:sz w:val="22"/>
          <w:szCs w:val="22"/>
        </w:rPr>
      </w:pPr>
      <w:r w:rsidRPr="00F62856">
        <w:rPr>
          <w:rFonts w:ascii="Arial" w:hAnsi="Arial" w:cs="Arial"/>
          <w:b/>
          <w:bCs/>
          <w:color w:val="000000"/>
          <w:sz w:val="22"/>
          <w:szCs w:val="22"/>
        </w:rPr>
        <w:t>COMUNÍQUESE, PUBLÍQUESE Y CÚMPLASE</w:t>
      </w:r>
    </w:p>
    <w:p w14:paraId="33D18B26" w14:textId="77777777" w:rsidR="00F62856" w:rsidRPr="00F62856" w:rsidRDefault="00F62856" w:rsidP="00F62856">
      <w:pPr>
        <w:ind w:left="567"/>
        <w:rPr>
          <w:rFonts w:ascii="Arial" w:hAnsi="Arial" w:cs="Arial"/>
          <w:color w:val="000000"/>
          <w:sz w:val="22"/>
          <w:szCs w:val="22"/>
        </w:rPr>
      </w:pPr>
    </w:p>
    <w:p w14:paraId="08D3FDC2" w14:textId="77777777" w:rsidR="00F62856" w:rsidRPr="00F62856" w:rsidRDefault="00F62856" w:rsidP="00F62856">
      <w:pPr>
        <w:ind w:left="567"/>
        <w:rPr>
          <w:rFonts w:ascii="Arial" w:hAnsi="Arial" w:cs="Arial"/>
          <w:b/>
          <w:bCs/>
          <w:color w:val="000000"/>
          <w:sz w:val="22"/>
          <w:szCs w:val="22"/>
        </w:rPr>
      </w:pPr>
      <w:r w:rsidRPr="00F62856">
        <w:rPr>
          <w:rFonts w:ascii="Arial" w:hAnsi="Arial" w:cs="Arial"/>
          <w:color w:val="000000"/>
          <w:sz w:val="22"/>
          <w:szCs w:val="22"/>
        </w:rPr>
        <w:t>Dada en Bogotá D.C., a los</w:t>
      </w:r>
    </w:p>
    <w:p w14:paraId="47BAC3DB" w14:textId="77777777" w:rsidR="00F62856" w:rsidRPr="00F62856" w:rsidRDefault="00F62856" w:rsidP="00F62856">
      <w:pPr>
        <w:ind w:left="567"/>
        <w:jc w:val="center"/>
        <w:rPr>
          <w:rFonts w:ascii="Arial" w:hAnsi="Arial" w:cs="Arial"/>
          <w:color w:val="000000"/>
          <w:sz w:val="22"/>
          <w:szCs w:val="22"/>
        </w:rPr>
      </w:pPr>
    </w:p>
    <w:p w14:paraId="62F8943B" w14:textId="77777777" w:rsidR="00F62856" w:rsidRPr="00F62856" w:rsidRDefault="00F62856" w:rsidP="00F62856">
      <w:pPr>
        <w:ind w:left="567"/>
        <w:jc w:val="center"/>
        <w:rPr>
          <w:rFonts w:ascii="Arial" w:hAnsi="Arial" w:cs="Arial"/>
          <w:color w:val="000000"/>
          <w:sz w:val="22"/>
          <w:szCs w:val="22"/>
        </w:rPr>
      </w:pPr>
    </w:p>
    <w:p w14:paraId="755B75F2" w14:textId="77777777" w:rsidR="00F62856" w:rsidRPr="00F62856" w:rsidRDefault="00F62856" w:rsidP="00F62856">
      <w:pPr>
        <w:ind w:left="567"/>
        <w:jc w:val="center"/>
        <w:rPr>
          <w:rFonts w:ascii="Arial" w:hAnsi="Arial" w:cs="Arial"/>
          <w:color w:val="000000"/>
          <w:sz w:val="22"/>
          <w:szCs w:val="22"/>
        </w:rPr>
      </w:pPr>
    </w:p>
    <w:p w14:paraId="50C8AEF0" w14:textId="77777777" w:rsidR="00F62856" w:rsidRPr="00F62856" w:rsidRDefault="00F62856" w:rsidP="00F62856">
      <w:pPr>
        <w:ind w:left="567"/>
        <w:rPr>
          <w:rFonts w:ascii="Arial" w:hAnsi="Arial" w:cs="Arial"/>
          <w:b/>
          <w:bCs/>
          <w:color w:val="000000"/>
          <w:sz w:val="22"/>
          <w:szCs w:val="22"/>
        </w:rPr>
      </w:pPr>
    </w:p>
    <w:p w14:paraId="3DEC07ED" w14:textId="77777777" w:rsidR="00F62856" w:rsidRPr="00F62856" w:rsidRDefault="00F62856" w:rsidP="00F62856">
      <w:pPr>
        <w:ind w:left="567"/>
        <w:jc w:val="center"/>
        <w:rPr>
          <w:rFonts w:ascii="Arial" w:hAnsi="Arial" w:cs="Arial"/>
          <w:b/>
          <w:color w:val="000000"/>
          <w:sz w:val="22"/>
          <w:szCs w:val="22"/>
        </w:rPr>
      </w:pPr>
    </w:p>
    <w:p w14:paraId="22F8E7AA" w14:textId="77777777" w:rsidR="00F62856" w:rsidRPr="00F62856" w:rsidRDefault="00F62856" w:rsidP="00F62856">
      <w:pPr>
        <w:ind w:left="567"/>
        <w:jc w:val="center"/>
        <w:rPr>
          <w:rFonts w:ascii="Arial" w:hAnsi="Arial" w:cs="Arial"/>
          <w:color w:val="000000"/>
          <w:sz w:val="22"/>
          <w:szCs w:val="22"/>
        </w:rPr>
      </w:pPr>
      <w:r w:rsidRPr="00F62856">
        <w:rPr>
          <w:rFonts w:ascii="Arial" w:hAnsi="Arial" w:cs="Arial"/>
          <w:color w:val="000000"/>
          <w:sz w:val="22"/>
          <w:szCs w:val="22"/>
        </w:rPr>
        <w:t>Superintendente del Subsidio Familiar</w:t>
      </w:r>
    </w:p>
    <w:p w14:paraId="41DC330F" w14:textId="77777777" w:rsidR="00F62856" w:rsidRPr="00F62856" w:rsidRDefault="00F62856" w:rsidP="00F62856">
      <w:pPr>
        <w:autoSpaceDE w:val="0"/>
        <w:autoSpaceDN w:val="0"/>
        <w:adjustRightInd w:val="0"/>
        <w:ind w:left="567"/>
        <w:rPr>
          <w:rFonts w:ascii="Arial" w:hAnsi="Arial" w:cs="Arial"/>
          <w:b/>
          <w:color w:val="000000"/>
          <w:sz w:val="22"/>
          <w:szCs w:val="22"/>
          <w:lang w:eastAsia="es-CO"/>
        </w:rPr>
      </w:pPr>
    </w:p>
    <w:p w14:paraId="379F992C" w14:textId="77777777" w:rsidR="00F62856" w:rsidRPr="00F62856" w:rsidRDefault="00F62856" w:rsidP="00F62856">
      <w:pPr>
        <w:autoSpaceDE w:val="0"/>
        <w:autoSpaceDN w:val="0"/>
        <w:adjustRightInd w:val="0"/>
        <w:ind w:left="567"/>
        <w:jc w:val="both"/>
        <w:rPr>
          <w:rFonts w:ascii="Arial" w:hAnsi="Arial" w:cs="Arial"/>
          <w:color w:val="000000"/>
          <w:sz w:val="16"/>
          <w:szCs w:val="16"/>
          <w:lang w:eastAsia="es-CO"/>
        </w:rPr>
      </w:pPr>
      <w:r w:rsidRPr="00F62856">
        <w:rPr>
          <w:rFonts w:ascii="Arial" w:hAnsi="Arial" w:cs="Arial"/>
          <w:b/>
          <w:color w:val="000000"/>
          <w:sz w:val="16"/>
          <w:szCs w:val="16"/>
          <w:lang w:eastAsia="es-CO"/>
        </w:rPr>
        <w:t>Proyectó</w:t>
      </w:r>
      <w:r w:rsidRPr="00F62856">
        <w:rPr>
          <w:rFonts w:ascii="Arial" w:hAnsi="Arial" w:cs="Arial"/>
          <w:color w:val="000000"/>
          <w:sz w:val="16"/>
          <w:szCs w:val="16"/>
          <w:lang w:eastAsia="es-CO"/>
        </w:rPr>
        <w:t xml:space="preserve">:   </w:t>
      </w:r>
      <w:r w:rsidRPr="00F62856">
        <w:rPr>
          <w:rFonts w:ascii="Arial" w:hAnsi="Arial" w:cs="Arial"/>
          <w:color w:val="000000"/>
          <w:sz w:val="16"/>
          <w:szCs w:val="16"/>
          <w:lang w:eastAsia="es-CO"/>
        </w:rPr>
        <w:tab/>
      </w:r>
    </w:p>
    <w:p w14:paraId="75F0696D" w14:textId="3EB5D6C8" w:rsidR="00F62856" w:rsidRPr="00F62856" w:rsidRDefault="00370D76" w:rsidP="00F62856">
      <w:pPr>
        <w:autoSpaceDE w:val="0"/>
        <w:autoSpaceDN w:val="0"/>
        <w:adjustRightInd w:val="0"/>
        <w:ind w:left="567"/>
        <w:jc w:val="both"/>
        <w:rPr>
          <w:rFonts w:ascii="Arial" w:hAnsi="Arial" w:cs="Arial"/>
          <w:color w:val="000000"/>
          <w:sz w:val="16"/>
          <w:szCs w:val="16"/>
          <w:lang w:eastAsia="es-CO"/>
        </w:rPr>
      </w:pPr>
      <w:r>
        <w:rPr>
          <w:rFonts w:ascii="Arial" w:hAnsi="Arial" w:cs="Arial"/>
          <w:color w:val="000000"/>
          <w:sz w:val="16"/>
          <w:szCs w:val="16"/>
          <w:lang w:eastAsia="es-CO"/>
        </w:rPr>
        <w:t xml:space="preserve">Equipo profesionales </w:t>
      </w:r>
      <w:r w:rsidR="00F62856" w:rsidRPr="00F62856">
        <w:rPr>
          <w:rFonts w:ascii="Arial" w:hAnsi="Arial" w:cs="Arial"/>
          <w:color w:val="000000"/>
          <w:sz w:val="16"/>
          <w:szCs w:val="16"/>
          <w:lang w:eastAsia="es-CO"/>
        </w:rPr>
        <w:t>S</w:t>
      </w:r>
      <w:r>
        <w:rPr>
          <w:rFonts w:ascii="Arial" w:hAnsi="Arial" w:cs="Arial"/>
          <w:color w:val="000000"/>
          <w:sz w:val="16"/>
          <w:szCs w:val="16"/>
          <w:lang w:eastAsia="es-CO"/>
        </w:rPr>
        <w:t xml:space="preserve">uperintendencia </w:t>
      </w:r>
      <w:r w:rsidR="00F62856" w:rsidRPr="00F62856">
        <w:rPr>
          <w:rFonts w:ascii="Arial" w:hAnsi="Arial" w:cs="Arial"/>
          <w:color w:val="000000"/>
          <w:sz w:val="16"/>
          <w:szCs w:val="16"/>
          <w:lang w:eastAsia="es-CO"/>
        </w:rPr>
        <w:t>D</w:t>
      </w:r>
      <w:r>
        <w:rPr>
          <w:rFonts w:ascii="Arial" w:hAnsi="Arial" w:cs="Arial"/>
          <w:color w:val="000000"/>
          <w:sz w:val="16"/>
          <w:szCs w:val="16"/>
          <w:lang w:eastAsia="es-CO"/>
        </w:rPr>
        <w:t xml:space="preserve">elegada para la </w:t>
      </w:r>
      <w:r w:rsidRPr="00F62856">
        <w:rPr>
          <w:rFonts w:ascii="Arial" w:hAnsi="Arial" w:cs="Arial"/>
          <w:color w:val="000000"/>
          <w:sz w:val="16"/>
          <w:szCs w:val="16"/>
          <w:lang w:eastAsia="es-CO"/>
        </w:rPr>
        <w:t>G</w:t>
      </w:r>
      <w:r>
        <w:rPr>
          <w:rFonts w:ascii="Arial" w:hAnsi="Arial" w:cs="Arial"/>
          <w:color w:val="000000"/>
          <w:sz w:val="16"/>
          <w:szCs w:val="16"/>
          <w:lang w:eastAsia="es-CO"/>
        </w:rPr>
        <w:t>estión</w:t>
      </w:r>
    </w:p>
    <w:p w14:paraId="23097DCD" w14:textId="77777777" w:rsidR="00F62856" w:rsidRPr="00F62856" w:rsidRDefault="00F62856" w:rsidP="00F62856">
      <w:pPr>
        <w:autoSpaceDE w:val="0"/>
        <w:autoSpaceDN w:val="0"/>
        <w:adjustRightInd w:val="0"/>
        <w:ind w:left="567"/>
        <w:jc w:val="both"/>
        <w:rPr>
          <w:rFonts w:ascii="Arial" w:hAnsi="Arial" w:cs="Arial"/>
          <w:color w:val="000000"/>
          <w:sz w:val="16"/>
          <w:szCs w:val="16"/>
          <w:lang w:eastAsia="es-CO"/>
        </w:rPr>
      </w:pPr>
    </w:p>
    <w:p w14:paraId="3E2BD70C" w14:textId="77777777" w:rsidR="00F62856" w:rsidRPr="00F62856" w:rsidRDefault="00F62856" w:rsidP="00F62856">
      <w:pPr>
        <w:autoSpaceDE w:val="0"/>
        <w:autoSpaceDN w:val="0"/>
        <w:adjustRightInd w:val="0"/>
        <w:ind w:left="567"/>
        <w:jc w:val="both"/>
        <w:rPr>
          <w:rFonts w:ascii="Arial" w:hAnsi="Arial" w:cs="Arial"/>
          <w:b/>
          <w:color w:val="000000"/>
          <w:sz w:val="16"/>
          <w:szCs w:val="16"/>
          <w:lang w:eastAsia="es-CO"/>
        </w:rPr>
      </w:pPr>
      <w:r w:rsidRPr="00F62856">
        <w:rPr>
          <w:rFonts w:ascii="Arial" w:hAnsi="Arial" w:cs="Arial"/>
          <w:b/>
          <w:color w:val="000000"/>
          <w:sz w:val="16"/>
          <w:szCs w:val="16"/>
          <w:lang w:eastAsia="es-CO"/>
        </w:rPr>
        <w:t>Revisó:</w:t>
      </w:r>
      <w:r w:rsidRPr="00F62856">
        <w:rPr>
          <w:rFonts w:ascii="Arial" w:hAnsi="Arial" w:cs="Arial"/>
          <w:b/>
          <w:color w:val="000000"/>
          <w:sz w:val="16"/>
          <w:szCs w:val="16"/>
          <w:lang w:eastAsia="es-CO"/>
        </w:rPr>
        <w:tab/>
      </w:r>
    </w:p>
    <w:p w14:paraId="32E5BC54" w14:textId="7F699164" w:rsidR="00F62856" w:rsidRPr="00F62856" w:rsidRDefault="00F62856" w:rsidP="00D253FE">
      <w:pPr>
        <w:autoSpaceDE w:val="0"/>
        <w:autoSpaceDN w:val="0"/>
        <w:adjustRightInd w:val="0"/>
        <w:ind w:left="567"/>
        <w:jc w:val="both"/>
        <w:rPr>
          <w:rFonts w:ascii="Arial" w:hAnsi="Arial" w:cs="Arial"/>
          <w:color w:val="000000"/>
          <w:sz w:val="16"/>
          <w:szCs w:val="16"/>
          <w:lang w:eastAsia="es-CO"/>
        </w:rPr>
      </w:pPr>
      <w:r w:rsidRPr="00F62856">
        <w:rPr>
          <w:rFonts w:ascii="Arial" w:hAnsi="Arial" w:cs="Arial"/>
          <w:color w:val="000000"/>
          <w:sz w:val="16"/>
          <w:szCs w:val="16"/>
          <w:lang w:eastAsia="es-CO"/>
        </w:rPr>
        <w:t xml:space="preserve">Osvaldo Enrique Álvarez Martínez </w:t>
      </w:r>
      <w:r w:rsidR="00D253FE">
        <w:rPr>
          <w:rFonts w:ascii="Arial" w:hAnsi="Arial" w:cs="Arial"/>
          <w:color w:val="000000"/>
          <w:sz w:val="16"/>
          <w:szCs w:val="16"/>
          <w:lang w:eastAsia="es-CO"/>
        </w:rPr>
        <w:t>–</w:t>
      </w:r>
      <w:r w:rsidRPr="00F62856">
        <w:rPr>
          <w:rFonts w:ascii="Arial" w:hAnsi="Arial" w:cs="Arial"/>
          <w:color w:val="000000"/>
          <w:sz w:val="16"/>
          <w:szCs w:val="16"/>
          <w:lang w:eastAsia="es-CO"/>
        </w:rPr>
        <w:t xml:space="preserve"> Superintendente Delegado para la Gestión</w:t>
      </w:r>
    </w:p>
    <w:p w14:paraId="3276BB9B" w14:textId="756DEB2C" w:rsidR="00F62856" w:rsidRPr="00F62856" w:rsidRDefault="00F62856" w:rsidP="00F62856">
      <w:pPr>
        <w:autoSpaceDE w:val="0"/>
        <w:autoSpaceDN w:val="0"/>
        <w:adjustRightInd w:val="0"/>
        <w:ind w:left="567"/>
        <w:jc w:val="both"/>
        <w:rPr>
          <w:rFonts w:ascii="Arial" w:hAnsi="Arial" w:cs="Arial"/>
          <w:sz w:val="16"/>
          <w:szCs w:val="16"/>
          <w:lang w:eastAsia="es-CO"/>
        </w:rPr>
      </w:pPr>
      <w:r w:rsidRPr="00F62856">
        <w:rPr>
          <w:rFonts w:ascii="Arial" w:hAnsi="Arial" w:cs="Arial"/>
          <w:sz w:val="16"/>
          <w:szCs w:val="16"/>
          <w:lang w:eastAsia="es-CO"/>
        </w:rPr>
        <w:t xml:space="preserve">Adriana Mercedes Bonilla Morales – Directora para la Gestión </w:t>
      </w:r>
      <w:r w:rsidR="00370D76">
        <w:rPr>
          <w:rFonts w:ascii="Arial" w:hAnsi="Arial" w:cs="Arial"/>
          <w:sz w:val="16"/>
          <w:szCs w:val="16"/>
          <w:lang w:eastAsia="es-CO"/>
        </w:rPr>
        <w:t>de las Cajas de Compensación Familiar</w:t>
      </w:r>
    </w:p>
    <w:p w14:paraId="10080207" w14:textId="5E851340" w:rsidR="00F62856" w:rsidRPr="00F62856" w:rsidRDefault="00F62856" w:rsidP="00D253FE">
      <w:pPr>
        <w:autoSpaceDE w:val="0"/>
        <w:autoSpaceDN w:val="0"/>
        <w:adjustRightInd w:val="0"/>
        <w:ind w:left="567"/>
        <w:jc w:val="both"/>
        <w:rPr>
          <w:rFonts w:ascii="Arial" w:hAnsi="Arial" w:cs="Arial"/>
          <w:color w:val="000000"/>
          <w:sz w:val="16"/>
          <w:szCs w:val="16"/>
          <w:lang w:eastAsia="es-CO"/>
        </w:rPr>
      </w:pPr>
      <w:r w:rsidRPr="00F62856">
        <w:rPr>
          <w:rFonts w:ascii="Arial" w:hAnsi="Arial" w:cs="Arial"/>
          <w:color w:val="000000"/>
          <w:sz w:val="16"/>
          <w:szCs w:val="16"/>
          <w:lang w:eastAsia="es-CO"/>
        </w:rPr>
        <w:t xml:space="preserve">Pedro Acosta Lemus </w:t>
      </w:r>
      <w:r w:rsidR="00D253FE">
        <w:rPr>
          <w:rFonts w:ascii="Arial" w:hAnsi="Arial" w:cs="Arial"/>
          <w:color w:val="000000"/>
          <w:sz w:val="16"/>
          <w:szCs w:val="16"/>
          <w:lang w:eastAsia="es-CO"/>
        </w:rPr>
        <w:t>–</w:t>
      </w:r>
      <w:r w:rsidRPr="00F62856">
        <w:rPr>
          <w:rFonts w:ascii="Arial" w:hAnsi="Arial" w:cs="Arial"/>
          <w:color w:val="000000"/>
          <w:sz w:val="16"/>
          <w:szCs w:val="16"/>
          <w:lang w:eastAsia="es-CO"/>
        </w:rPr>
        <w:t xml:space="preserve"> Director de Gestión Financiera y Contable</w:t>
      </w:r>
    </w:p>
    <w:p w14:paraId="6435A47F" w14:textId="60C80B2B" w:rsidR="00A848C2" w:rsidRDefault="00A848C2" w:rsidP="00F62856">
      <w:pPr>
        <w:autoSpaceDE w:val="0"/>
        <w:autoSpaceDN w:val="0"/>
        <w:adjustRightInd w:val="0"/>
        <w:ind w:left="567"/>
        <w:jc w:val="both"/>
        <w:rPr>
          <w:rFonts w:ascii="Arial" w:hAnsi="Arial" w:cs="Arial"/>
          <w:color w:val="000000"/>
          <w:sz w:val="16"/>
          <w:szCs w:val="16"/>
          <w:lang w:eastAsia="es-CO"/>
        </w:rPr>
      </w:pPr>
      <w:r>
        <w:rPr>
          <w:rFonts w:ascii="Arial" w:hAnsi="Arial" w:cs="Arial"/>
          <w:color w:val="000000"/>
          <w:sz w:val="16"/>
          <w:szCs w:val="16"/>
          <w:lang w:eastAsia="es-CO"/>
        </w:rPr>
        <w:t>Lida Regina Bula/Paola Andrea Gómez/Profesionales oficina asesora jurídica</w:t>
      </w:r>
    </w:p>
    <w:p w14:paraId="1E427C6B" w14:textId="1C64DB16" w:rsidR="00F62856" w:rsidRDefault="00A848C2" w:rsidP="00F62856">
      <w:pPr>
        <w:autoSpaceDE w:val="0"/>
        <w:autoSpaceDN w:val="0"/>
        <w:adjustRightInd w:val="0"/>
        <w:ind w:left="567"/>
        <w:jc w:val="both"/>
        <w:rPr>
          <w:rFonts w:ascii="Arial" w:hAnsi="Arial" w:cs="Arial"/>
          <w:color w:val="000000"/>
          <w:sz w:val="16"/>
          <w:szCs w:val="16"/>
          <w:lang w:eastAsia="es-CO"/>
        </w:rPr>
      </w:pPr>
      <w:r>
        <w:rPr>
          <w:rFonts w:ascii="Arial" w:hAnsi="Arial" w:cs="Arial"/>
          <w:color w:val="000000"/>
          <w:sz w:val="16"/>
          <w:szCs w:val="16"/>
          <w:lang w:eastAsia="es-CO"/>
        </w:rPr>
        <w:t>Grety Patricia López/</w:t>
      </w:r>
      <w:proofErr w:type="gramStart"/>
      <w:r w:rsidR="00F62856" w:rsidRPr="00F62856">
        <w:rPr>
          <w:rFonts w:ascii="Arial" w:hAnsi="Arial" w:cs="Arial"/>
          <w:color w:val="000000"/>
          <w:sz w:val="16"/>
          <w:szCs w:val="16"/>
          <w:lang w:eastAsia="es-CO"/>
        </w:rPr>
        <w:t>Jefe</w:t>
      </w:r>
      <w:proofErr w:type="gramEnd"/>
      <w:r w:rsidR="00F62856" w:rsidRPr="00F62856">
        <w:rPr>
          <w:rFonts w:ascii="Arial" w:hAnsi="Arial" w:cs="Arial"/>
          <w:color w:val="000000"/>
          <w:sz w:val="16"/>
          <w:szCs w:val="16"/>
          <w:lang w:eastAsia="es-CO"/>
        </w:rPr>
        <w:t xml:space="preserve"> de la Oficina Asesora </w:t>
      </w:r>
      <w:r w:rsidR="00535539" w:rsidRPr="00F62856">
        <w:rPr>
          <w:rFonts w:ascii="Arial" w:hAnsi="Arial" w:cs="Arial"/>
          <w:color w:val="000000"/>
          <w:sz w:val="16"/>
          <w:szCs w:val="16"/>
          <w:lang w:eastAsia="es-CO"/>
        </w:rPr>
        <w:t>Jurídica</w:t>
      </w:r>
      <w:r w:rsidR="00F62856" w:rsidRPr="00F62856">
        <w:rPr>
          <w:rFonts w:ascii="Arial" w:hAnsi="Arial" w:cs="Arial"/>
          <w:color w:val="000000"/>
          <w:sz w:val="16"/>
          <w:szCs w:val="16"/>
          <w:lang w:eastAsia="es-CO"/>
        </w:rPr>
        <w:t xml:space="preserve"> </w:t>
      </w:r>
    </w:p>
    <w:p w14:paraId="024BC8E7" w14:textId="5DA9B5A1" w:rsidR="00D253FE" w:rsidRPr="00F62856" w:rsidRDefault="00D253FE" w:rsidP="00F62856">
      <w:pPr>
        <w:autoSpaceDE w:val="0"/>
        <w:autoSpaceDN w:val="0"/>
        <w:adjustRightInd w:val="0"/>
        <w:ind w:left="567"/>
        <w:jc w:val="both"/>
        <w:rPr>
          <w:rFonts w:ascii="Arial" w:hAnsi="Arial" w:cs="Arial"/>
          <w:color w:val="000000"/>
          <w:sz w:val="16"/>
          <w:szCs w:val="16"/>
          <w:lang w:eastAsia="es-CO"/>
        </w:rPr>
      </w:pPr>
      <w:r>
        <w:rPr>
          <w:rFonts w:ascii="Arial" w:hAnsi="Arial" w:cs="Arial"/>
          <w:color w:val="000000"/>
          <w:sz w:val="16"/>
          <w:szCs w:val="16"/>
          <w:lang w:eastAsia="es-CO"/>
        </w:rPr>
        <w:t>Asesor Despacho</w:t>
      </w:r>
    </w:p>
    <w:p w14:paraId="7E622B3C" w14:textId="680BA135" w:rsidR="009B2256" w:rsidRPr="00B7004C" w:rsidRDefault="009B2256" w:rsidP="00F62856">
      <w:pPr>
        <w:autoSpaceDE w:val="0"/>
        <w:autoSpaceDN w:val="0"/>
        <w:adjustRightInd w:val="0"/>
        <w:ind w:left="567"/>
        <w:rPr>
          <w:rFonts w:ascii="Arial" w:hAnsi="Arial" w:cs="Arial"/>
          <w:color w:val="000000"/>
          <w:sz w:val="16"/>
          <w:szCs w:val="16"/>
          <w:lang w:eastAsia="es-CO"/>
        </w:rPr>
      </w:pPr>
      <w:bookmarkStart w:id="1" w:name="_GoBack"/>
      <w:bookmarkEnd w:id="1"/>
    </w:p>
    <w:sectPr w:rsidR="009B2256" w:rsidRPr="00B7004C" w:rsidSect="00F6393B">
      <w:headerReference w:type="default" r:id="rId8"/>
      <w:footerReference w:type="default" r:id="rId9"/>
      <w:headerReference w:type="first" r:id="rId10"/>
      <w:footerReference w:type="first" r:id="rId11"/>
      <w:pgSz w:w="12242" w:h="18722" w:code="14"/>
      <w:pgMar w:top="1418" w:right="1701" w:bottom="3680" w:left="1701" w:header="663" w:footer="74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EF1FE" w14:textId="77777777" w:rsidR="005B0890" w:rsidRDefault="005B0890">
      <w:r>
        <w:separator/>
      </w:r>
    </w:p>
  </w:endnote>
  <w:endnote w:type="continuationSeparator" w:id="0">
    <w:p w14:paraId="29AFB4EE" w14:textId="77777777" w:rsidR="005B0890" w:rsidRDefault="005B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540292030"/>
      <w:docPartObj>
        <w:docPartGallery w:val="Page Numbers (Bottom of Page)"/>
        <w:docPartUnique/>
      </w:docPartObj>
    </w:sdtPr>
    <w:sdtContent>
      <w:p w14:paraId="7F77E2FA" w14:textId="39B183C5" w:rsidR="005B0890" w:rsidRDefault="005B0890" w:rsidP="006E44F5">
        <w:pPr>
          <w:pStyle w:val="Piedepgina"/>
          <w:framePr w:wrap="none" w:vAnchor="text" w:hAnchor="margin" w:xAlign="right" w:y="72"/>
          <w:rPr>
            <w:rStyle w:val="Nmerodepgina"/>
          </w:rPr>
        </w:pPr>
        <w:r w:rsidRPr="006E44F5">
          <w:rPr>
            <w:rStyle w:val="Nmerodepgina"/>
            <w:rFonts w:ascii="Verdana" w:hAnsi="Verdana"/>
          </w:rPr>
          <w:fldChar w:fldCharType="begin"/>
        </w:r>
        <w:r w:rsidRPr="006E44F5">
          <w:rPr>
            <w:rStyle w:val="Nmerodepgina"/>
            <w:rFonts w:ascii="Verdana" w:hAnsi="Verdana"/>
          </w:rPr>
          <w:instrText xml:space="preserve"> PAGE </w:instrText>
        </w:r>
        <w:r w:rsidRPr="006E44F5">
          <w:rPr>
            <w:rStyle w:val="Nmerodepgina"/>
            <w:rFonts w:ascii="Verdana" w:hAnsi="Verdana"/>
          </w:rPr>
          <w:fldChar w:fldCharType="separate"/>
        </w:r>
        <w:r>
          <w:rPr>
            <w:rStyle w:val="Nmerodepgina"/>
            <w:rFonts w:ascii="Verdana" w:hAnsi="Verdana"/>
            <w:noProof/>
          </w:rPr>
          <w:t>24</w:t>
        </w:r>
        <w:r w:rsidRPr="006E44F5">
          <w:rPr>
            <w:rStyle w:val="Nmerodepgina"/>
            <w:rFonts w:ascii="Verdana" w:hAnsi="Verdana"/>
          </w:rPr>
          <w:fldChar w:fldCharType="end"/>
        </w:r>
      </w:p>
    </w:sdtContent>
  </w:sdt>
  <w:p w14:paraId="603C54EC" w14:textId="77777777" w:rsidR="005B0890" w:rsidRPr="006D70B1" w:rsidRDefault="005B0890" w:rsidP="006D70B1">
    <w:pPr>
      <w:spacing w:line="276" w:lineRule="auto"/>
      <w:rPr>
        <w:rFonts w:ascii="Verdana" w:hAnsi="Verdana" w:cs="Arial"/>
        <w:sz w:val="8"/>
        <w:szCs w:val="8"/>
      </w:rPr>
    </w:pPr>
    <w:r w:rsidRPr="00DB3D02">
      <w:rPr>
        <w:rFonts w:ascii="Verdana" w:hAnsi="Verdana" w:cs="Arial"/>
        <w:noProof/>
        <w:color w:val="000000"/>
        <w:lang w:eastAsia="es-CO"/>
      </w:rPr>
      <mc:AlternateContent>
        <mc:Choice Requires="wps">
          <w:drawing>
            <wp:anchor distT="0" distB="0" distL="114300" distR="114300" simplePos="0" relativeHeight="251721728" behindDoc="0" locked="0" layoutInCell="1" allowOverlap="1" wp14:anchorId="3336948D" wp14:editId="4FEDA13D">
              <wp:simplePos x="0" y="0"/>
              <wp:positionH relativeFrom="column">
                <wp:posOffset>-24130</wp:posOffset>
              </wp:positionH>
              <wp:positionV relativeFrom="paragraph">
                <wp:posOffset>-32476</wp:posOffset>
              </wp:positionV>
              <wp:extent cx="5671457" cy="0"/>
              <wp:effectExtent l="0" t="0" r="5715" b="12700"/>
              <wp:wrapNone/>
              <wp:docPr id="1462002168" name="Conector recto 1"/>
              <wp:cNvGraphicFramePr/>
              <a:graphic xmlns:a="http://schemas.openxmlformats.org/drawingml/2006/main">
                <a:graphicData uri="http://schemas.microsoft.com/office/word/2010/wordprocessingShape">
                  <wps:wsp>
                    <wps:cNvCnPr/>
                    <wps:spPr>
                      <a:xfrm>
                        <a:off x="0" y="0"/>
                        <a:ext cx="56714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775EF5" id="Conector recto 1"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9pt,-2.55pt" to="444.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" strokecolor="black [3200]" strokeweight=".5pt">
              <v:stroke joinstyle="miter"/>
            </v:line>
          </w:pict>
        </mc:Fallback>
      </mc:AlternateContent>
    </w:r>
    <w:r w:rsidRPr="006D70B1">
      <w:rPr>
        <w:rFonts w:ascii="Verdana" w:hAnsi="Verdana" w:cs="Arial"/>
        <w:color w:val="000000"/>
        <w:sz w:val="18"/>
        <w:szCs w:val="18"/>
        <w:shd w:val="clear" w:color="auto" w:fill="FFFFFF"/>
      </w:rPr>
      <w:t>Línea Atención al Ciudadano +57 (601) 348 77 77</w:t>
    </w:r>
  </w:p>
  <w:p w14:paraId="0592D833" w14:textId="77777777" w:rsidR="005B0890" w:rsidRPr="006D70B1" w:rsidRDefault="005B0890" w:rsidP="006D70B1">
    <w:pPr>
      <w:spacing w:line="276" w:lineRule="auto"/>
      <w:rPr>
        <w:rFonts w:ascii="Verdana" w:hAnsi="Verdana" w:cs="Arial"/>
        <w:color w:val="000000"/>
        <w:sz w:val="18"/>
        <w:szCs w:val="18"/>
        <w:shd w:val="clear" w:color="auto" w:fill="FFFFFF"/>
      </w:rPr>
    </w:pPr>
    <w:r w:rsidRPr="006D70B1">
      <w:rPr>
        <w:rFonts w:ascii="Verdana" w:hAnsi="Verdana" w:cs="Arial"/>
        <w:color w:val="000000"/>
        <w:sz w:val="18"/>
        <w:szCs w:val="18"/>
        <w:shd w:val="clear" w:color="auto" w:fill="FFFFFF"/>
      </w:rPr>
      <w:t>Línea Gratuita Nacional 018000 910 110</w:t>
    </w:r>
  </w:p>
  <w:p w14:paraId="6D7CD6AB" w14:textId="4E635427" w:rsidR="005B0890" w:rsidRPr="006D70B1" w:rsidRDefault="005B0890" w:rsidP="006D70B1">
    <w:pPr>
      <w:spacing w:line="276" w:lineRule="auto"/>
      <w:rPr>
        <w:rFonts w:ascii="Verdana" w:hAnsi="Verdana" w:cs="Arial"/>
        <w:color w:val="000000"/>
        <w:sz w:val="18"/>
        <w:szCs w:val="18"/>
        <w:shd w:val="clear" w:color="auto" w:fill="FFFFFF"/>
      </w:rPr>
    </w:pPr>
    <w:r w:rsidRPr="00443F8C">
      <w:rPr>
        <w:rFonts w:ascii="Verdana" w:hAnsi="Verdana" w:cs="Arial"/>
        <w:noProof/>
        <w:color w:val="000000"/>
        <w:sz w:val="18"/>
        <w:szCs w:val="18"/>
        <w:lang w:eastAsia="es-CO"/>
      </w:rPr>
      <mc:AlternateContent>
        <mc:Choice Requires="wps">
          <w:drawing>
            <wp:anchor distT="0" distB="0" distL="114300" distR="114300" simplePos="0" relativeHeight="251732992" behindDoc="1" locked="0" layoutInCell="1" allowOverlap="1" wp14:anchorId="0A143786" wp14:editId="5DBCF465">
              <wp:simplePos x="0" y="0"/>
              <wp:positionH relativeFrom="column">
                <wp:posOffset>3481647</wp:posOffset>
              </wp:positionH>
              <wp:positionV relativeFrom="page">
                <wp:posOffset>10764520</wp:posOffset>
              </wp:positionV>
              <wp:extent cx="1448435" cy="256540"/>
              <wp:effectExtent l="0" t="0" r="0" b="0"/>
              <wp:wrapNone/>
              <wp:docPr id="319730573" name="Cuadro de texto 2"/>
              <wp:cNvGraphicFramePr/>
              <a:graphic xmlns:a="http://schemas.openxmlformats.org/drawingml/2006/main">
                <a:graphicData uri="http://schemas.microsoft.com/office/word/2010/wordprocessingShape">
                  <wps:wsp>
                    <wps:cNvSpPr txBox="1"/>
                    <wps:spPr>
                      <a:xfrm>
                        <a:off x="0" y="0"/>
                        <a:ext cx="1448435" cy="256540"/>
                      </a:xfrm>
                      <a:prstGeom prst="rect">
                        <a:avLst/>
                      </a:prstGeom>
                      <a:solidFill>
                        <a:schemeClr val="lt1"/>
                      </a:solidFill>
                      <a:ln w="6350">
                        <a:noFill/>
                      </a:ln>
                    </wps:spPr>
                    <wps:txbx>
                      <w:txbxContent>
                        <w:p w14:paraId="75683381" w14:textId="7789A4C4" w:rsidR="005B0890" w:rsidRPr="00443F8C" w:rsidRDefault="005B0890" w:rsidP="003E3610">
                          <w:pPr>
                            <w:rPr>
                              <w:rFonts w:ascii="Verdana" w:hAnsi="Verdana"/>
                              <w:lang w:val="es-ES_tradnl"/>
                            </w:rPr>
                          </w:pPr>
                          <w:r>
                            <w:rPr>
                              <w:rFonts w:ascii="Verdana" w:hAnsi="Verdana"/>
                              <w:lang w:val="es-ES_tradnl"/>
                            </w:rPr>
                            <w:t>FO-COP-003    vr-1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143786" id="_x0000_t202" coordsize="21600,21600" o:spt="202" path="m,l,21600r21600,l21600,xe">
              <v:stroke joinstyle="miter"/>
              <v:path gradientshapeok="t" o:connecttype="rect"/>
            </v:shapetype>
            <v:shape id="Cuadro de texto 2" o:spid="_x0000_s1026" type="#_x0000_t202" style="position:absolute;margin-left:274.15pt;margin-top:847.6pt;width:114.05pt;height:20.2pt;z-index:-2515834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" fillcolor="white [3201]" stroked="f" strokeweight=".5pt">
              <v:textbox>
                <w:txbxContent>
                  <w:p w14:paraId="75683381" w14:textId="7789A4C4" w:rsidR="005B0890" w:rsidRPr="00443F8C" w:rsidRDefault="005B0890" w:rsidP="003E3610">
                    <w:pPr>
                      <w:rPr>
                        <w:rFonts w:ascii="Verdana" w:hAnsi="Verdana"/>
                        <w:lang w:val="es-ES_tradnl"/>
                      </w:rPr>
                    </w:pPr>
                    <w:r>
                      <w:rPr>
                        <w:rFonts w:ascii="Verdana" w:hAnsi="Verdana"/>
                        <w:lang w:val="es-ES_tradnl"/>
                      </w:rPr>
                      <w:t>FO-COP-003    vr-1</w:t>
                    </w:r>
                  </w:p>
                </w:txbxContent>
              </v:textbox>
              <w10:wrap anchory="page"/>
            </v:shape>
          </w:pict>
        </mc:Fallback>
      </mc:AlternateContent>
    </w:r>
    <w:proofErr w:type="gramStart"/>
    <w:r w:rsidRPr="006D70B1">
      <w:rPr>
        <w:rFonts w:ascii="Verdana" w:hAnsi="Verdana" w:cs="Arial"/>
        <w:color w:val="000000"/>
        <w:sz w:val="18"/>
        <w:szCs w:val="18"/>
        <w:shd w:val="clear" w:color="auto" w:fill="FFFFFF"/>
      </w:rPr>
      <w:t>PBX :</w:t>
    </w:r>
    <w:proofErr w:type="gramEnd"/>
    <w:r w:rsidRPr="006D70B1">
      <w:rPr>
        <w:rFonts w:ascii="Verdana" w:hAnsi="Verdana" w:cs="Arial"/>
        <w:color w:val="000000"/>
        <w:sz w:val="18"/>
        <w:szCs w:val="18"/>
        <w:shd w:val="clear" w:color="auto" w:fill="FFFFFF"/>
      </w:rPr>
      <w:t>+57 (601) 348 78 00</w:t>
    </w:r>
  </w:p>
  <w:p w14:paraId="69445C86" w14:textId="5EFFAA63" w:rsidR="005B0890" w:rsidRPr="00DB3D02" w:rsidRDefault="005B0890" w:rsidP="006D70B1">
    <w:pPr>
      <w:spacing w:line="276" w:lineRule="auto"/>
      <w:rPr>
        <w:rFonts w:ascii="Verdana" w:hAnsi="Verdana" w:cs="Arial"/>
        <w:color w:val="000000"/>
        <w:sz w:val="18"/>
        <w:szCs w:val="18"/>
        <w:bdr w:val="none" w:sz="0" w:space="0" w:color="auto" w:frame="1"/>
        <w:shd w:val="clear" w:color="auto" w:fill="FFFFFF"/>
      </w:rPr>
    </w:pPr>
    <w:r w:rsidRPr="006D70B1">
      <w:rPr>
        <w:rFonts w:ascii="Verdana" w:hAnsi="Verdana" w:cs="Arial"/>
        <w:noProof/>
        <w:sz w:val="13"/>
        <w:szCs w:val="13"/>
        <w:lang w:eastAsia="es-CO"/>
      </w:rPr>
      <w:drawing>
        <wp:anchor distT="0" distB="0" distL="114300" distR="114300" simplePos="0" relativeHeight="251725824" behindDoc="1" locked="0" layoutInCell="1" allowOverlap="1" wp14:anchorId="6A4F8DF4" wp14:editId="7CAA642C">
          <wp:simplePos x="0" y="0"/>
          <wp:positionH relativeFrom="column">
            <wp:posOffset>5064851</wp:posOffset>
          </wp:positionH>
          <wp:positionV relativeFrom="paragraph">
            <wp:posOffset>92710</wp:posOffset>
          </wp:positionV>
          <wp:extent cx="641985" cy="641985"/>
          <wp:effectExtent l="0" t="0" r="5715" b="5715"/>
          <wp:wrapThrough wrapText="bothSides">
            <wp:wrapPolygon edited="0">
              <wp:start x="0" y="0"/>
              <wp:lineTo x="0" y="21365"/>
              <wp:lineTo x="21365" y="21365"/>
              <wp:lineTo x="21365" y="0"/>
              <wp:lineTo x="0" y="0"/>
            </wp:wrapPolygon>
          </wp:wrapThrough>
          <wp:docPr id="498320192" name="Imagen 49832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tretch>
                    <a:fillRect/>
                  </a:stretch>
                </pic:blipFill>
                <pic:spPr>
                  <a:xfrm>
                    <a:off x="0" y="0"/>
                    <a:ext cx="641985" cy="641985"/>
                  </a:xfrm>
                  <a:prstGeom prst="rect">
                    <a:avLst/>
                  </a:prstGeom>
                </pic:spPr>
              </pic:pic>
            </a:graphicData>
          </a:graphic>
          <wp14:sizeRelH relativeFrom="page">
            <wp14:pctWidth>0</wp14:pctWidth>
          </wp14:sizeRelH>
          <wp14:sizeRelV relativeFrom="page">
            <wp14:pctHeight>0</wp14:pctHeight>
          </wp14:sizeRelV>
        </wp:anchor>
      </w:drawing>
    </w:r>
    <w:r w:rsidRPr="006D70B1">
      <w:rPr>
        <w:rFonts w:ascii="Verdana" w:hAnsi="Verdana" w:cs="Arial"/>
        <w:color w:val="000000"/>
        <w:sz w:val="18"/>
        <w:szCs w:val="18"/>
        <w:bdr w:val="none" w:sz="0" w:space="0" w:color="auto" w:frame="1"/>
        <w:shd w:val="clear" w:color="auto" w:fill="FFFFFF"/>
      </w:rPr>
      <w:t>Portal Institucional</w:t>
    </w:r>
    <w:r w:rsidRPr="006D70B1">
      <w:rPr>
        <w:rFonts w:ascii="Verdana" w:hAnsi="Verdana" w:cs="Arial"/>
        <w:color w:val="11A2DC"/>
        <w:sz w:val="18"/>
        <w:szCs w:val="18"/>
        <w:bdr w:val="none" w:sz="0" w:space="0" w:color="auto" w:frame="1"/>
        <w:shd w:val="clear" w:color="auto" w:fill="FFFFFF"/>
      </w:rPr>
      <w:t> </w:t>
    </w:r>
    <w:hyperlink r:id="rId2" w:tgtFrame="_blank" w:history="1">
      <w:r w:rsidRPr="006D70B1">
        <w:rPr>
          <w:rStyle w:val="Hipervnculo"/>
          <w:rFonts w:ascii="Verdana" w:hAnsi="Verdana" w:cs="Arial"/>
          <w:b/>
          <w:bCs/>
          <w:color w:val="0C78A5"/>
          <w:sz w:val="18"/>
          <w:szCs w:val="18"/>
          <w:bdr w:val="none" w:sz="0" w:space="0" w:color="auto" w:frame="1"/>
          <w:shd w:val="clear" w:color="auto" w:fill="FFFFFF"/>
        </w:rPr>
        <w:t>www.ssf.gov.co</w:t>
      </w:r>
    </w:hyperlink>
  </w:p>
  <w:p w14:paraId="7E9E6B00" w14:textId="2FCFB519" w:rsidR="005B0890" w:rsidRPr="00DB3D02" w:rsidRDefault="005B0890" w:rsidP="006D70B1">
    <w:pPr>
      <w:spacing w:line="276" w:lineRule="auto"/>
      <w:rPr>
        <w:rFonts w:ascii="Verdana" w:hAnsi="Verdana" w:cs="Arial"/>
        <w:color w:val="000000"/>
        <w:sz w:val="18"/>
        <w:szCs w:val="18"/>
        <w:bdr w:val="none" w:sz="0" w:space="0" w:color="auto" w:frame="1"/>
        <w:shd w:val="clear" w:color="auto" w:fill="FFFFFF"/>
        <w:lang w:val="es-ES"/>
      </w:rPr>
    </w:pPr>
    <w:r w:rsidRPr="006D70B1">
      <w:rPr>
        <w:rFonts w:ascii="Verdana" w:hAnsi="Verdana" w:cs="Arial"/>
        <w:noProof/>
        <w:color w:val="000000"/>
        <w:sz w:val="18"/>
        <w:szCs w:val="18"/>
        <w:lang w:eastAsia="es-CO"/>
      </w:rPr>
      <mc:AlternateContent>
        <mc:Choice Requires="wps">
          <w:drawing>
            <wp:anchor distT="0" distB="0" distL="114300" distR="114300" simplePos="0" relativeHeight="251728896" behindDoc="1" locked="0" layoutInCell="1" allowOverlap="1" wp14:anchorId="3CA1C636" wp14:editId="09E563BB">
              <wp:simplePos x="0" y="0"/>
              <wp:positionH relativeFrom="column">
                <wp:posOffset>3437157</wp:posOffset>
              </wp:positionH>
              <wp:positionV relativeFrom="page">
                <wp:posOffset>10961077</wp:posOffset>
              </wp:positionV>
              <wp:extent cx="1448435" cy="256540"/>
              <wp:effectExtent l="0" t="0" r="0" b="0"/>
              <wp:wrapNone/>
              <wp:docPr id="1992198488" name="Cuadro de texto 2"/>
              <wp:cNvGraphicFramePr/>
              <a:graphic xmlns:a="http://schemas.openxmlformats.org/drawingml/2006/main">
                <a:graphicData uri="http://schemas.microsoft.com/office/word/2010/wordprocessingShape">
                  <wps:wsp>
                    <wps:cNvSpPr txBox="1"/>
                    <wps:spPr>
                      <a:xfrm>
                        <a:off x="0" y="0"/>
                        <a:ext cx="1448435" cy="256540"/>
                      </a:xfrm>
                      <a:prstGeom prst="rect">
                        <a:avLst/>
                      </a:prstGeom>
                      <a:solidFill>
                        <a:schemeClr val="lt1"/>
                      </a:solidFill>
                      <a:ln w="6350">
                        <a:noFill/>
                      </a:ln>
                    </wps:spPr>
                    <wps:txbx>
                      <w:txbxContent>
                        <w:p w14:paraId="21980674" w14:textId="77777777" w:rsidR="005B0890" w:rsidRPr="006D70B1" w:rsidRDefault="005B0890" w:rsidP="001C326C">
                          <w:pPr>
                            <w:jc w:val="center"/>
                            <w:rPr>
                              <w:rFonts w:ascii="Verdana" w:hAnsi="Verdana"/>
                              <w:lang w:val="es-ES_tradnl"/>
                            </w:rPr>
                          </w:pPr>
                          <w:r w:rsidRPr="006D70B1">
                            <w:rPr>
                              <w:rFonts w:ascii="Verdana" w:hAnsi="Verdana"/>
                              <w:lang w:val="es-ES_tradnl"/>
                            </w:rPr>
                            <w:t>@Supersubsidio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A1C636" id="_x0000_s1027" type="#_x0000_t202" style="position:absolute;margin-left:270.65pt;margin-top:863.1pt;width:114.05pt;height:20.2pt;z-index:-2515875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" fillcolor="white [3201]" stroked="f" strokeweight=".5pt">
              <v:textbox>
                <w:txbxContent>
                  <w:p w14:paraId="21980674" w14:textId="77777777" w:rsidR="005B0890" w:rsidRPr="006D70B1" w:rsidRDefault="005B0890" w:rsidP="001C326C">
                    <w:pPr>
                      <w:jc w:val="center"/>
                      <w:rPr>
                        <w:rFonts w:ascii="Verdana" w:hAnsi="Verdana"/>
                        <w:lang w:val="es-ES_tradnl"/>
                      </w:rPr>
                    </w:pPr>
                    <w:r w:rsidRPr="006D70B1">
                      <w:rPr>
                        <w:rFonts w:ascii="Verdana" w:hAnsi="Verdana"/>
                        <w:lang w:val="es-ES_tradnl"/>
                      </w:rPr>
                      <w:t>@Supersubsidio</w:t>
                    </w:r>
                  </w:p>
                </w:txbxContent>
              </v:textbox>
              <w10:wrap anchory="page"/>
            </v:shape>
          </w:pict>
        </mc:Fallback>
      </mc:AlternateContent>
    </w:r>
    <w:r w:rsidRPr="006D70B1">
      <w:rPr>
        <w:rFonts w:ascii="Verdana" w:hAnsi="Verdana" w:cs="Arial"/>
        <w:color w:val="000000"/>
        <w:sz w:val="18"/>
        <w:szCs w:val="18"/>
        <w:bdr w:val="none" w:sz="0" w:space="0" w:color="auto" w:frame="1"/>
        <w:shd w:val="clear" w:color="auto" w:fill="FFFFFF"/>
      </w:rPr>
      <w:t>Correo electrónico </w:t>
    </w:r>
    <w:hyperlink r:id="rId3" w:history="1">
      <w:r w:rsidRPr="006D70B1">
        <w:rPr>
          <w:rStyle w:val="Hipervnculo"/>
          <w:rFonts w:ascii="Verdana" w:hAnsi="Verdana" w:cs="Arial"/>
          <w:b/>
          <w:bCs/>
          <w:color w:val="0C78A5"/>
          <w:sz w:val="18"/>
          <w:szCs w:val="18"/>
          <w:bdr w:val="none" w:sz="0" w:space="0" w:color="auto" w:frame="1"/>
          <w:shd w:val="clear" w:color="auto" w:fill="FFFFFF"/>
        </w:rPr>
        <w:t>ssf@ssf.gov.co</w:t>
      </w:r>
    </w:hyperlink>
  </w:p>
  <w:p w14:paraId="1E7BD58A" w14:textId="77777777" w:rsidR="005B0890" w:rsidRPr="006D70B1" w:rsidRDefault="005B0890" w:rsidP="006D70B1">
    <w:pPr>
      <w:spacing w:line="276" w:lineRule="auto"/>
      <w:rPr>
        <w:rFonts w:ascii="Verdana" w:hAnsi="Verdana" w:cs="Arial"/>
        <w:color w:val="000000"/>
        <w:sz w:val="18"/>
        <w:szCs w:val="18"/>
        <w:shd w:val="clear" w:color="auto" w:fill="FFFFFF"/>
      </w:rPr>
    </w:pPr>
    <w:r w:rsidRPr="006D70B1">
      <w:rPr>
        <w:rFonts w:ascii="Verdana" w:hAnsi="Verdana" w:cs="Arial"/>
        <w:noProof/>
        <w:sz w:val="16"/>
        <w:szCs w:val="16"/>
        <w:lang w:eastAsia="es-CO"/>
      </w:rPr>
      <w:drawing>
        <wp:anchor distT="0" distB="0" distL="114300" distR="114300" simplePos="0" relativeHeight="251722752" behindDoc="1" locked="0" layoutInCell="1" allowOverlap="1" wp14:anchorId="52A9920E" wp14:editId="4E54F355">
          <wp:simplePos x="0" y="0"/>
          <wp:positionH relativeFrom="column">
            <wp:posOffset>3520440</wp:posOffset>
          </wp:positionH>
          <wp:positionV relativeFrom="paragraph">
            <wp:posOffset>114300</wp:posOffset>
          </wp:positionV>
          <wp:extent cx="205740" cy="205740"/>
          <wp:effectExtent l="0" t="0" r="0" b="0"/>
          <wp:wrapThrough wrapText="bothSides">
            <wp:wrapPolygon edited="0">
              <wp:start x="4000" y="0"/>
              <wp:lineTo x="0" y="4000"/>
              <wp:lineTo x="0" y="16000"/>
              <wp:lineTo x="4000" y="20000"/>
              <wp:lineTo x="16000" y="20000"/>
              <wp:lineTo x="20000" y="16000"/>
              <wp:lineTo x="20000" y="4000"/>
              <wp:lineTo x="16000" y="0"/>
              <wp:lineTo x="4000" y="0"/>
            </wp:wrapPolygon>
          </wp:wrapThrough>
          <wp:docPr id="1085265386" name="Imagen 1085265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a:stretch>
                    <a:fillRect/>
                  </a:stretch>
                </pic:blipFill>
                <pic:spPr>
                  <a:xfrm>
                    <a:off x="0" y="0"/>
                    <a:ext cx="205740" cy="205740"/>
                  </a:xfrm>
                  <a:prstGeom prst="rect">
                    <a:avLst/>
                  </a:prstGeom>
                </pic:spPr>
              </pic:pic>
            </a:graphicData>
          </a:graphic>
          <wp14:sizeRelH relativeFrom="page">
            <wp14:pctWidth>0</wp14:pctWidth>
          </wp14:sizeRelH>
          <wp14:sizeRelV relativeFrom="page">
            <wp14:pctHeight>0</wp14:pctHeight>
          </wp14:sizeRelV>
        </wp:anchor>
      </w:drawing>
    </w:r>
    <w:r w:rsidRPr="006D70B1">
      <w:rPr>
        <w:rFonts w:ascii="Verdana" w:hAnsi="Verdana" w:cs="Arial"/>
        <w:noProof/>
        <w:sz w:val="6"/>
        <w:szCs w:val="6"/>
        <w:lang w:eastAsia="es-CO"/>
      </w:rPr>
      <w:drawing>
        <wp:anchor distT="0" distB="0" distL="114300" distR="114300" simplePos="0" relativeHeight="251727872" behindDoc="0" locked="0" layoutInCell="1" allowOverlap="1" wp14:anchorId="2C07F253" wp14:editId="47E829F3">
          <wp:simplePos x="0" y="0"/>
          <wp:positionH relativeFrom="column">
            <wp:posOffset>4609351</wp:posOffset>
          </wp:positionH>
          <wp:positionV relativeFrom="paragraph">
            <wp:posOffset>114300</wp:posOffset>
          </wp:positionV>
          <wp:extent cx="207645" cy="207645"/>
          <wp:effectExtent l="0" t="0" r="0" b="0"/>
          <wp:wrapThrough wrapText="bothSides">
            <wp:wrapPolygon edited="0">
              <wp:start x="2642" y="0"/>
              <wp:lineTo x="0" y="2642"/>
              <wp:lineTo x="0" y="17174"/>
              <wp:lineTo x="2642" y="19817"/>
              <wp:lineTo x="17174" y="19817"/>
              <wp:lineTo x="19817" y="17174"/>
              <wp:lineTo x="19817" y="2642"/>
              <wp:lineTo x="17174" y="0"/>
              <wp:lineTo x="2642" y="0"/>
            </wp:wrapPolygon>
          </wp:wrapThrough>
          <wp:docPr id="925012517" name="Imagen 9250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36734" name="Imagen 1921236734"/>
                  <pic:cNvPicPr/>
                </pic:nvPicPr>
                <pic:blipFill>
                  <a:blip r:embed="rId5"/>
                  <a:stretch>
                    <a:fillRect/>
                  </a:stretch>
                </pic:blipFill>
                <pic:spPr>
                  <a:xfrm>
                    <a:off x="0" y="0"/>
                    <a:ext cx="207645" cy="207645"/>
                  </a:xfrm>
                  <a:prstGeom prst="rect">
                    <a:avLst/>
                  </a:prstGeom>
                </pic:spPr>
              </pic:pic>
            </a:graphicData>
          </a:graphic>
          <wp14:sizeRelH relativeFrom="page">
            <wp14:pctWidth>0</wp14:pctWidth>
          </wp14:sizeRelH>
          <wp14:sizeRelV relativeFrom="page">
            <wp14:pctHeight>0</wp14:pctHeight>
          </wp14:sizeRelV>
        </wp:anchor>
      </w:drawing>
    </w:r>
    <w:r w:rsidRPr="006D70B1">
      <w:rPr>
        <w:rFonts w:ascii="Verdana" w:hAnsi="Verdana" w:cs="Arial"/>
        <w:noProof/>
        <w:sz w:val="16"/>
        <w:szCs w:val="16"/>
        <w:lang w:eastAsia="es-CO"/>
      </w:rPr>
      <w:drawing>
        <wp:anchor distT="0" distB="0" distL="114300" distR="114300" simplePos="0" relativeHeight="251726848" behindDoc="1" locked="0" layoutInCell="1" allowOverlap="1" wp14:anchorId="309E3A47" wp14:editId="412E77F4">
          <wp:simplePos x="0" y="0"/>
          <wp:positionH relativeFrom="column">
            <wp:posOffset>4344556</wp:posOffset>
          </wp:positionH>
          <wp:positionV relativeFrom="paragraph">
            <wp:posOffset>114300</wp:posOffset>
          </wp:positionV>
          <wp:extent cx="205740" cy="205740"/>
          <wp:effectExtent l="0" t="0" r="0" b="0"/>
          <wp:wrapThrough wrapText="bothSides">
            <wp:wrapPolygon edited="0">
              <wp:start x="4000" y="0"/>
              <wp:lineTo x="0" y="4000"/>
              <wp:lineTo x="0" y="16000"/>
              <wp:lineTo x="4000" y="20000"/>
              <wp:lineTo x="16000" y="20000"/>
              <wp:lineTo x="20000" y="16000"/>
              <wp:lineTo x="20000" y="4000"/>
              <wp:lineTo x="16000" y="0"/>
              <wp:lineTo x="4000" y="0"/>
            </wp:wrapPolygon>
          </wp:wrapThrough>
          <wp:docPr id="188352442" name="Imagen 18835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6"/>
                  <a:stretch>
                    <a:fillRect/>
                  </a:stretch>
                </pic:blipFill>
                <pic:spPr>
                  <a:xfrm>
                    <a:off x="0" y="0"/>
                    <a:ext cx="205740" cy="205740"/>
                  </a:xfrm>
                  <a:prstGeom prst="rect">
                    <a:avLst/>
                  </a:prstGeom>
                </pic:spPr>
              </pic:pic>
            </a:graphicData>
          </a:graphic>
          <wp14:sizeRelH relativeFrom="page">
            <wp14:pctWidth>0</wp14:pctWidth>
          </wp14:sizeRelH>
          <wp14:sizeRelV relativeFrom="page">
            <wp14:pctHeight>0</wp14:pctHeight>
          </wp14:sizeRelV>
        </wp:anchor>
      </w:drawing>
    </w:r>
    <w:r w:rsidRPr="006D70B1">
      <w:rPr>
        <w:rFonts w:ascii="Verdana" w:hAnsi="Verdana" w:cs="Arial"/>
        <w:noProof/>
        <w:sz w:val="16"/>
        <w:szCs w:val="16"/>
        <w:lang w:eastAsia="es-CO"/>
      </w:rPr>
      <w:drawing>
        <wp:anchor distT="0" distB="0" distL="114300" distR="114300" simplePos="0" relativeHeight="251724800" behindDoc="1" locked="0" layoutInCell="1" allowOverlap="1" wp14:anchorId="2EBCB464" wp14:editId="1861379F">
          <wp:simplePos x="0" y="0"/>
          <wp:positionH relativeFrom="column">
            <wp:posOffset>4064635</wp:posOffset>
          </wp:positionH>
          <wp:positionV relativeFrom="paragraph">
            <wp:posOffset>114300</wp:posOffset>
          </wp:positionV>
          <wp:extent cx="205740" cy="205740"/>
          <wp:effectExtent l="0" t="0" r="0" b="0"/>
          <wp:wrapThrough wrapText="bothSides">
            <wp:wrapPolygon edited="0">
              <wp:start x="4000" y="0"/>
              <wp:lineTo x="0" y="4000"/>
              <wp:lineTo x="0" y="16000"/>
              <wp:lineTo x="4000" y="20000"/>
              <wp:lineTo x="16000" y="20000"/>
              <wp:lineTo x="20000" y="16000"/>
              <wp:lineTo x="20000" y="4000"/>
              <wp:lineTo x="16000" y="0"/>
              <wp:lineTo x="4000" y="0"/>
            </wp:wrapPolygon>
          </wp:wrapThrough>
          <wp:docPr id="914033589" name="Imagen 91403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a:stretch>
                    <a:fillRect/>
                  </a:stretch>
                </pic:blipFill>
                <pic:spPr>
                  <a:xfrm>
                    <a:off x="0" y="0"/>
                    <a:ext cx="205740" cy="205740"/>
                  </a:xfrm>
                  <a:prstGeom prst="rect">
                    <a:avLst/>
                  </a:prstGeom>
                </pic:spPr>
              </pic:pic>
            </a:graphicData>
          </a:graphic>
          <wp14:sizeRelH relativeFrom="page">
            <wp14:pctWidth>0</wp14:pctWidth>
          </wp14:sizeRelH>
          <wp14:sizeRelV relativeFrom="page">
            <wp14:pctHeight>0</wp14:pctHeight>
          </wp14:sizeRelV>
        </wp:anchor>
      </w:drawing>
    </w:r>
    <w:r w:rsidRPr="006D70B1">
      <w:rPr>
        <w:rFonts w:ascii="Verdana" w:hAnsi="Verdana" w:cs="Arial"/>
        <w:noProof/>
        <w:sz w:val="16"/>
        <w:szCs w:val="16"/>
        <w:lang w:eastAsia="es-CO"/>
      </w:rPr>
      <w:drawing>
        <wp:anchor distT="0" distB="0" distL="114300" distR="114300" simplePos="0" relativeHeight="251723776" behindDoc="1" locked="0" layoutInCell="1" allowOverlap="1" wp14:anchorId="649F99B0" wp14:editId="59D7E75A">
          <wp:simplePos x="0" y="0"/>
          <wp:positionH relativeFrom="column">
            <wp:posOffset>3795281</wp:posOffset>
          </wp:positionH>
          <wp:positionV relativeFrom="paragraph">
            <wp:posOffset>114300</wp:posOffset>
          </wp:positionV>
          <wp:extent cx="205740" cy="205740"/>
          <wp:effectExtent l="0" t="0" r="0" b="0"/>
          <wp:wrapThrough wrapText="bothSides">
            <wp:wrapPolygon edited="0">
              <wp:start x="4000" y="0"/>
              <wp:lineTo x="0" y="4000"/>
              <wp:lineTo x="0" y="16000"/>
              <wp:lineTo x="4000" y="20000"/>
              <wp:lineTo x="16000" y="20000"/>
              <wp:lineTo x="20000" y="16000"/>
              <wp:lineTo x="20000" y="4000"/>
              <wp:lineTo x="16000" y="0"/>
              <wp:lineTo x="4000" y="0"/>
            </wp:wrapPolygon>
          </wp:wrapThrough>
          <wp:docPr id="1289149364" name="Imagen 1289149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stretch>
                    <a:fillRect/>
                  </a:stretch>
                </pic:blipFill>
                <pic:spPr>
                  <a:xfrm>
                    <a:off x="0" y="0"/>
                    <a:ext cx="205740" cy="205740"/>
                  </a:xfrm>
                  <a:prstGeom prst="rect">
                    <a:avLst/>
                  </a:prstGeom>
                </pic:spPr>
              </pic:pic>
            </a:graphicData>
          </a:graphic>
          <wp14:sizeRelH relativeFrom="page">
            <wp14:pctWidth>0</wp14:pctWidth>
          </wp14:sizeRelH>
          <wp14:sizeRelV relativeFrom="page">
            <wp14:pctHeight>0</wp14:pctHeight>
          </wp14:sizeRelV>
        </wp:anchor>
      </w:drawing>
    </w:r>
    <w:r w:rsidRPr="006D70B1">
      <w:rPr>
        <w:rFonts w:ascii="Verdana" w:hAnsi="Verdana" w:cs="Arial"/>
        <w:color w:val="000000"/>
        <w:sz w:val="18"/>
        <w:szCs w:val="18"/>
        <w:shd w:val="clear" w:color="auto" w:fill="FFFFFF"/>
      </w:rPr>
      <w:t>Carrera 69 No. 25 B – 44 Pisos 3, 4 y 7</w:t>
    </w:r>
  </w:p>
  <w:p w14:paraId="6E9B9455" w14:textId="39F3D8DA" w:rsidR="005B0890" w:rsidRPr="006D70B1" w:rsidRDefault="005B0890" w:rsidP="006D70B1">
    <w:pPr>
      <w:spacing w:line="276" w:lineRule="auto"/>
      <w:rPr>
        <w:rFonts w:ascii="Verdana" w:hAnsi="Verdana"/>
        <w:noProof/>
        <w:sz w:val="6"/>
        <w:szCs w:val="6"/>
        <w:lang w:eastAsia="es-CO"/>
      </w:rPr>
    </w:pPr>
    <w:r w:rsidRPr="006D70B1">
      <w:rPr>
        <w:rFonts w:ascii="Verdana" w:hAnsi="Verdana" w:cs="Arial"/>
        <w:color w:val="000000"/>
        <w:sz w:val="18"/>
        <w:szCs w:val="18"/>
        <w:shd w:val="clear" w:color="auto" w:fill="FFFFFF"/>
      </w:rPr>
      <w:t xml:space="preserve">Bogotá - </w:t>
    </w:r>
    <w:proofErr w:type="gramStart"/>
    <w:r w:rsidRPr="006D70B1">
      <w:rPr>
        <w:rFonts w:ascii="Verdana" w:hAnsi="Verdana" w:cs="Arial"/>
        <w:color w:val="000000"/>
        <w:sz w:val="18"/>
        <w:szCs w:val="18"/>
        <w:shd w:val="clear" w:color="auto" w:fill="FFFFFF"/>
      </w:rPr>
      <w:t>Colombia</w:t>
    </w:r>
    <w:r w:rsidRPr="00DB3D02">
      <w:rPr>
        <w:rFonts w:ascii="Helvetica Neue" w:hAnsi="Helvetica Neue"/>
        <w:noProof/>
        <w:color w:val="7F7F7F"/>
        <w:sz w:val="11"/>
        <w:szCs w:val="11"/>
        <w:lang w:val="en-US" w:eastAsia="es-CO"/>
      </w:rPr>
      <w:t xml:space="preserve">  </w:t>
    </w:r>
    <w:r w:rsidRPr="00DB3D02">
      <w:rPr>
        <w:rFonts w:ascii="Helvetica Neue" w:hAnsi="Helvetica Neue"/>
        <w:noProof/>
        <w:color w:val="7F7F7F"/>
        <w:sz w:val="11"/>
        <w:szCs w:val="11"/>
        <w:lang w:val="en-US" w:eastAsia="es-CO"/>
      </w:rPr>
      <w:softHyphen/>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2090533250"/>
      <w:docPartObj>
        <w:docPartGallery w:val="Page Numbers (Bottom of Page)"/>
        <w:docPartUnique/>
      </w:docPartObj>
    </w:sdtPr>
    <w:sdtContent>
      <w:p w14:paraId="4D1EFC0A" w14:textId="0FB4F837" w:rsidR="005B0890" w:rsidRDefault="005B0890" w:rsidP="001C326C">
        <w:pPr>
          <w:pStyle w:val="Piedepgina"/>
          <w:framePr w:wrap="none" w:vAnchor="text" w:hAnchor="page" w:x="10372" w:y="58"/>
          <w:rPr>
            <w:rStyle w:val="Nmerodepgina"/>
          </w:rPr>
        </w:pPr>
        <w:r w:rsidRPr="006E44F5">
          <w:rPr>
            <w:rStyle w:val="Nmerodepgina"/>
            <w:rFonts w:ascii="Verdana" w:hAnsi="Verdana"/>
          </w:rPr>
          <w:fldChar w:fldCharType="begin"/>
        </w:r>
        <w:r w:rsidRPr="006E44F5">
          <w:rPr>
            <w:rStyle w:val="Nmerodepgina"/>
            <w:rFonts w:ascii="Verdana" w:hAnsi="Verdana"/>
          </w:rPr>
          <w:instrText xml:space="preserve"> PAGE </w:instrText>
        </w:r>
        <w:r w:rsidRPr="006E44F5">
          <w:rPr>
            <w:rStyle w:val="Nmerodepgina"/>
            <w:rFonts w:ascii="Verdana" w:hAnsi="Verdana"/>
          </w:rPr>
          <w:fldChar w:fldCharType="separate"/>
        </w:r>
        <w:r>
          <w:rPr>
            <w:rStyle w:val="Nmerodepgina"/>
            <w:rFonts w:ascii="Verdana" w:hAnsi="Verdana"/>
            <w:noProof/>
          </w:rPr>
          <w:t>1</w:t>
        </w:r>
        <w:r w:rsidRPr="006E44F5">
          <w:rPr>
            <w:rStyle w:val="Nmerodepgina"/>
            <w:rFonts w:ascii="Verdana" w:hAnsi="Verdana"/>
          </w:rPr>
          <w:fldChar w:fldCharType="end"/>
        </w:r>
      </w:p>
    </w:sdtContent>
  </w:sdt>
  <w:p w14:paraId="08E0BDE1" w14:textId="5B91649D" w:rsidR="005B0890" w:rsidRPr="006D70B1" w:rsidRDefault="005B0890" w:rsidP="006D70B1">
    <w:pPr>
      <w:spacing w:line="276" w:lineRule="auto"/>
      <w:rPr>
        <w:rFonts w:ascii="Verdana" w:hAnsi="Verdana" w:cs="Arial"/>
        <w:sz w:val="8"/>
        <w:szCs w:val="8"/>
      </w:rPr>
    </w:pPr>
    <w:r w:rsidRPr="00DB3D02">
      <w:rPr>
        <w:rFonts w:ascii="Verdana" w:hAnsi="Verdana" w:cs="Arial"/>
        <w:noProof/>
        <w:color w:val="000000"/>
        <w:lang w:eastAsia="es-CO"/>
      </w:rPr>
      <mc:AlternateContent>
        <mc:Choice Requires="wps">
          <w:drawing>
            <wp:anchor distT="0" distB="0" distL="114300" distR="114300" simplePos="0" relativeHeight="251712512" behindDoc="0" locked="0" layoutInCell="1" allowOverlap="1" wp14:anchorId="614B1BAF" wp14:editId="3558EA48">
              <wp:simplePos x="0" y="0"/>
              <wp:positionH relativeFrom="column">
                <wp:posOffset>-24130</wp:posOffset>
              </wp:positionH>
              <wp:positionV relativeFrom="paragraph">
                <wp:posOffset>-32476</wp:posOffset>
              </wp:positionV>
              <wp:extent cx="5671457" cy="0"/>
              <wp:effectExtent l="0" t="0" r="5715" b="12700"/>
              <wp:wrapNone/>
              <wp:docPr id="1576598969" name="Conector recto 1"/>
              <wp:cNvGraphicFramePr/>
              <a:graphic xmlns:a="http://schemas.openxmlformats.org/drawingml/2006/main">
                <a:graphicData uri="http://schemas.microsoft.com/office/word/2010/wordprocessingShape">
                  <wps:wsp>
                    <wps:cNvCnPr/>
                    <wps:spPr>
                      <a:xfrm>
                        <a:off x="0" y="0"/>
                        <a:ext cx="56714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DD50DC" id="Conector recto 1"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9pt,-2.55pt" to="444.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" strokecolor="black [3200]" strokeweight=".5pt">
              <v:stroke joinstyle="miter"/>
            </v:line>
          </w:pict>
        </mc:Fallback>
      </mc:AlternateContent>
    </w:r>
    <w:r w:rsidRPr="006D70B1">
      <w:rPr>
        <w:rFonts w:ascii="Verdana" w:hAnsi="Verdana" w:cs="Arial"/>
        <w:color w:val="000000"/>
        <w:sz w:val="18"/>
        <w:szCs w:val="18"/>
        <w:shd w:val="clear" w:color="auto" w:fill="FFFFFF"/>
      </w:rPr>
      <w:t>Línea Atención al Ciudadano +57 (601) 348 77 77</w:t>
    </w:r>
  </w:p>
  <w:p w14:paraId="30E10993" w14:textId="752D5B16" w:rsidR="005B0890" w:rsidRPr="006D70B1" w:rsidRDefault="005B0890" w:rsidP="006D70B1">
    <w:pPr>
      <w:spacing w:line="276" w:lineRule="auto"/>
      <w:rPr>
        <w:rFonts w:ascii="Verdana" w:hAnsi="Verdana" w:cs="Arial"/>
        <w:color w:val="000000"/>
        <w:sz w:val="18"/>
        <w:szCs w:val="18"/>
        <w:shd w:val="clear" w:color="auto" w:fill="FFFFFF"/>
      </w:rPr>
    </w:pPr>
    <w:r w:rsidRPr="006D70B1">
      <w:rPr>
        <w:rFonts w:ascii="Verdana" w:hAnsi="Verdana" w:cs="Arial"/>
        <w:color w:val="000000"/>
        <w:sz w:val="18"/>
        <w:szCs w:val="18"/>
        <w:shd w:val="clear" w:color="auto" w:fill="FFFFFF"/>
      </w:rPr>
      <w:t>Línea Gratuita Nacional 018000 910 110</w:t>
    </w:r>
  </w:p>
  <w:p w14:paraId="44392604" w14:textId="3166A03C" w:rsidR="005B0890" w:rsidRPr="006D70B1" w:rsidRDefault="005B0890" w:rsidP="006D70B1">
    <w:pPr>
      <w:spacing w:line="276" w:lineRule="auto"/>
      <w:rPr>
        <w:rFonts w:ascii="Verdana" w:hAnsi="Verdana" w:cs="Arial"/>
        <w:color w:val="000000"/>
        <w:sz w:val="18"/>
        <w:szCs w:val="18"/>
        <w:shd w:val="clear" w:color="auto" w:fill="FFFFFF"/>
      </w:rPr>
    </w:pPr>
    <w:r w:rsidRPr="00443F8C">
      <w:rPr>
        <w:rFonts w:ascii="Verdana" w:hAnsi="Verdana" w:cs="Arial"/>
        <w:noProof/>
        <w:color w:val="000000"/>
        <w:sz w:val="18"/>
        <w:szCs w:val="18"/>
        <w:lang w:eastAsia="es-CO"/>
      </w:rPr>
      <mc:AlternateContent>
        <mc:Choice Requires="wps">
          <w:drawing>
            <wp:anchor distT="0" distB="0" distL="114300" distR="114300" simplePos="0" relativeHeight="251730944" behindDoc="1" locked="0" layoutInCell="1" allowOverlap="1" wp14:anchorId="75A74AD5" wp14:editId="4061A816">
              <wp:simplePos x="0" y="0"/>
              <wp:positionH relativeFrom="column">
                <wp:posOffset>3442797</wp:posOffset>
              </wp:positionH>
              <wp:positionV relativeFrom="page">
                <wp:posOffset>10753725</wp:posOffset>
              </wp:positionV>
              <wp:extent cx="1448435" cy="256540"/>
              <wp:effectExtent l="0" t="0" r="0" b="0"/>
              <wp:wrapNone/>
              <wp:docPr id="664985032" name="Cuadro de texto 2"/>
              <wp:cNvGraphicFramePr/>
              <a:graphic xmlns:a="http://schemas.openxmlformats.org/drawingml/2006/main">
                <a:graphicData uri="http://schemas.microsoft.com/office/word/2010/wordprocessingShape">
                  <wps:wsp>
                    <wps:cNvSpPr txBox="1"/>
                    <wps:spPr>
                      <a:xfrm>
                        <a:off x="0" y="0"/>
                        <a:ext cx="1448435" cy="256540"/>
                      </a:xfrm>
                      <a:prstGeom prst="rect">
                        <a:avLst/>
                      </a:prstGeom>
                      <a:solidFill>
                        <a:schemeClr val="lt1"/>
                      </a:solidFill>
                      <a:ln w="6350">
                        <a:noFill/>
                      </a:ln>
                    </wps:spPr>
                    <wps:txbx>
                      <w:txbxContent>
                        <w:p w14:paraId="52FE7291" w14:textId="54761CE8" w:rsidR="005B0890" w:rsidRPr="00443F8C" w:rsidRDefault="005B0890" w:rsidP="003E3610">
                          <w:pPr>
                            <w:rPr>
                              <w:rFonts w:ascii="Verdana" w:hAnsi="Verdana"/>
                              <w:lang w:val="es-ES_tradnl"/>
                            </w:rPr>
                          </w:pPr>
                          <w:r>
                            <w:rPr>
                              <w:rFonts w:ascii="Verdana" w:hAnsi="Verdana"/>
                              <w:lang w:val="es-ES_tradnl"/>
                            </w:rPr>
                            <w:t>FO-COP-003    vr-1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A74AD5" id="_x0000_t202" coordsize="21600,21600" o:spt="202" path="m,l,21600r21600,l21600,xe">
              <v:stroke joinstyle="miter"/>
              <v:path gradientshapeok="t" o:connecttype="rect"/>
            </v:shapetype>
            <v:shape id="_x0000_s1029" type="#_x0000_t202" style="position:absolute;margin-left:271.1pt;margin-top:846.75pt;width:114.05pt;height:20.2pt;z-index:-2515855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" fillcolor="white [3201]" stroked="f" strokeweight=".5pt">
              <v:textbox>
                <w:txbxContent>
                  <w:p w14:paraId="52FE7291" w14:textId="54761CE8" w:rsidR="005B0890" w:rsidRPr="00443F8C" w:rsidRDefault="005B0890" w:rsidP="003E3610">
                    <w:pPr>
                      <w:rPr>
                        <w:rFonts w:ascii="Verdana" w:hAnsi="Verdana"/>
                        <w:lang w:val="es-ES_tradnl"/>
                      </w:rPr>
                    </w:pPr>
                    <w:r>
                      <w:rPr>
                        <w:rFonts w:ascii="Verdana" w:hAnsi="Verdana"/>
                        <w:lang w:val="es-ES_tradnl"/>
                      </w:rPr>
                      <w:t>FO-COP-003    vr-1</w:t>
                    </w:r>
                  </w:p>
                </w:txbxContent>
              </v:textbox>
              <w10:wrap anchory="page"/>
            </v:shape>
          </w:pict>
        </mc:Fallback>
      </mc:AlternateContent>
    </w:r>
    <w:proofErr w:type="gramStart"/>
    <w:r w:rsidRPr="006D70B1">
      <w:rPr>
        <w:rFonts w:ascii="Verdana" w:hAnsi="Verdana" w:cs="Arial"/>
        <w:color w:val="000000"/>
        <w:sz w:val="18"/>
        <w:szCs w:val="18"/>
        <w:shd w:val="clear" w:color="auto" w:fill="FFFFFF"/>
      </w:rPr>
      <w:t>PBX :</w:t>
    </w:r>
    <w:proofErr w:type="gramEnd"/>
    <w:r w:rsidRPr="006D70B1">
      <w:rPr>
        <w:rFonts w:ascii="Verdana" w:hAnsi="Verdana" w:cs="Arial"/>
        <w:color w:val="000000"/>
        <w:sz w:val="18"/>
        <w:szCs w:val="18"/>
        <w:shd w:val="clear" w:color="auto" w:fill="FFFFFF"/>
      </w:rPr>
      <w:t>+57 (601) 348 78 00</w:t>
    </w:r>
  </w:p>
  <w:p w14:paraId="5F744A95" w14:textId="2B620A85" w:rsidR="005B0890" w:rsidRPr="00DB3D02" w:rsidRDefault="005B0890" w:rsidP="006D70B1">
    <w:pPr>
      <w:spacing w:line="276" w:lineRule="auto"/>
      <w:rPr>
        <w:rFonts w:ascii="Verdana" w:hAnsi="Verdana" w:cs="Arial"/>
        <w:color w:val="000000"/>
        <w:sz w:val="18"/>
        <w:szCs w:val="18"/>
        <w:bdr w:val="none" w:sz="0" w:space="0" w:color="auto" w:frame="1"/>
        <w:shd w:val="clear" w:color="auto" w:fill="FFFFFF"/>
      </w:rPr>
    </w:pPr>
    <w:r w:rsidRPr="006D70B1">
      <w:rPr>
        <w:rFonts w:ascii="Verdana" w:hAnsi="Verdana" w:cs="Arial"/>
        <w:noProof/>
        <w:sz w:val="13"/>
        <w:szCs w:val="13"/>
        <w:lang w:eastAsia="es-CO"/>
      </w:rPr>
      <w:drawing>
        <wp:anchor distT="0" distB="0" distL="114300" distR="114300" simplePos="0" relativeHeight="251716608" behindDoc="1" locked="0" layoutInCell="1" allowOverlap="1" wp14:anchorId="41414B98" wp14:editId="680C25AD">
          <wp:simplePos x="0" y="0"/>
          <wp:positionH relativeFrom="column">
            <wp:posOffset>5064851</wp:posOffset>
          </wp:positionH>
          <wp:positionV relativeFrom="paragraph">
            <wp:posOffset>92710</wp:posOffset>
          </wp:positionV>
          <wp:extent cx="641985" cy="641985"/>
          <wp:effectExtent l="0" t="0" r="5715" b="5715"/>
          <wp:wrapThrough wrapText="bothSides">
            <wp:wrapPolygon edited="0">
              <wp:start x="0" y="0"/>
              <wp:lineTo x="0" y="21365"/>
              <wp:lineTo x="21365" y="21365"/>
              <wp:lineTo x="2136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tretch>
                    <a:fillRect/>
                  </a:stretch>
                </pic:blipFill>
                <pic:spPr>
                  <a:xfrm>
                    <a:off x="0" y="0"/>
                    <a:ext cx="641985" cy="641985"/>
                  </a:xfrm>
                  <a:prstGeom prst="rect">
                    <a:avLst/>
                  </a:prstGeom>
                </pic:spPr>
              </pic:pic>
            </a:graphicData>
          </a:graphic>
          <wp14:sizeRelH relativeFrom="page">
            <wp14:pctWidth>0</wp14:pctWidth>
          </wp14:sizeRelH>
          <wp14:sizeRelV relativeFrom="page">
            <wp14:pctHeight>0</wp14:pctHeight>
          </wp14:sizeRelV>
        </wp:anchor>
      </w:drawing>
    </w:r>
    <w:r w:rsidRPr="006D70B1">
      <w:rPr>
        <w:rFonts w:ascii="Verdana" w:hAnsi="Verdana" w:cs="Arial"/>
        <w:color w:val="000000"/>
        <w:sz w:val="18"/>
        <w:szCs w:val="18"/>
        <w:bdr w:val="none" w:sz="0" w:space="0" w:color="auto" w:frame="1"/>
        <w:shd w:val="clear" w:color="auto" w:fill="FFFFFF"/>
      </w:rPr>
      <w:t>Portal Institucional</w:t>
    </w:r>
    <w:r w:rsidRPr="006D70B1">
      <w:rPr>
        <w:rFonts w:ascii="Verdana" w:hAnsi="Verdana" w:cs="Arial"/>
        <w:color w:val="11A2DC"/>
        <w:sz w:val="18"/>
        <w:szCs w:val="18"/>
        <w:bdr w:val="none" w:sz="0" w:space="0" w:color="auto" w:frame="1"/>
        <w:shd w:val="clear" w:color="auto" w:fill="FFFFFF"/>
      </w:rPr>
      <w:t> </w:t>
    </w:r>
    <w:hyperlink r:id="rId2" w:tgtFrame="_blank" w:history="1">
      <w:r w:rsidRPr="006D70B1">
        <w:rPr>
          <w:rStyle w:val="Hipervnculo"/>
          <w:rFonts w:ascii="Verdana" w:hAnsi="Verdana" w:cs="Arial"/>
          <w:b/>
          <w:bCs/>
          <w:color w:val="0C78A5"/>
          <w:sz w:val="18"/>
          <w:szCs w:val="18"/>
          <w:bdr w:val="none" w:sz="0" w:space="0" w:color="auto" w:frame="1"/>
          <w:shd w:val="clear" w:color="auto" w:fill="FFFFFF"/>
        </w:rPr>
        <w:t>www.ssf.gov.co</w:t>
      </w:r>
    </w:hyperlink>
  </w:p>
  <w:p w14:paraId="0B5E1BE3" w14:textId="05373130" w:rsidR="005B0890" w:rsidRPr="00DB3D02" w:rsidRDefault="005B0890" w:rsidP="006D70B1">
    <w:pPr>
      <w:spacing w:line="276" w:lineRule="auto"/>
      <w:rPr>
        <w:rFonts w:ascii="Verdana" w:hAnsi="Verdana" w:cs="Arial"/>
        <w:color w:val="000000"/>
        <w:sz w:val="18"/>
        <w:szCs w:val="18"/>
        <w:bdr w:val="none" w:sz="0" w:space="0" w:color="auto" w:frame="1"/>
        <w:shd w:val="clear" w:color="auto" w:fill="FFFFFF"/>
        <w:lang w:val="es-ES"/>
      </w:rPr>
    </w:pPr>
    <w:r w:rsidRPr="006D70B1">
      <w:rPr>
        <w:rFonts w:ascii="Verdana" w:hAnsi="Verdana" w:cs="Arial"/>
        <w:noProof/>
        <w:color w:val="000000"/>
        <w:sz w:val="18"/>
        <w:szCs w:val="18"/>
        <w:lang w:eastAsia="es-CO"/>
      </w:rPr>
      <mc:AlternateContent>
        <mc:Choice Requires="wps">
          <w:drawing>
            <wp:anchor distT="0" distB="0" distL="114300" distR="114300" simplePos="0" relativeHeight="251719680" behindDoc="0" locked="0" layoutInCell="1" allowOverlap="1" wp14:anchorId="259DBBBA" wp14:editId="789E9BB7">
              <wp:simplePos x="0" y="0"/>
              <wp:positionH relativeFrom="column">
                <wp:posOffset>3437776</wp:posOffset>
              </wp:positionH>
              <wp:positionV relativeFrom="page">
                <wp:posOffset>10941685</wp:posOffset>
              </wp:positionV>
              <wp:extent cx="1448435" cy="256540"/>
              <wp:effectExtent l="0" t="0" r="0" b="0"/>
              <wp:wrapThrough wrapText="bothSides">
                <wp:wrapPolygon edited="0">
                  <wp:start x="0" y="0"/>
                  <wp:lineTo x="0" y="20317"/>
                  <wp:lineTo x="21401" y="20317"/>
                  <wp:lineTo x="21401" y="0"/>
                  <wp:lineTo x="0" y="0"/>
                </wp:wrapPolygon>
              </wp:wrapThrough>
              <wp:docPr id="509671093" name="Cuadro de texto 2"/>
              <wp:cNvGraphicFramePr/>
              <a:graphic xmlns:a="http://schemas.openxmlformats.org/drawingml/2006/main">
                <a:graphicData uri="http://schemas.microsoft.com/office/word/2010/wordprocessingShape">
                  <wps:wsp>
                    <wps:cNvSpPr txBox="1"/>
                    <wps:spPr>
                      <a:xfrm>
                        <a:off x="0" y="0"/>
                        <a:ext cx="1448435" cy="256540"/>
                      </a:xfrm>
                      <a:prstGeom prst="rect">
                        <a:avLst/>
                      </a:prstGeom>
                      <a:solidFill>
                        <a:schemeClr val="lt1"/>
                      </a:solidFill>
                      <a:ln w="6350">
                        <a:noFill/>
                      </a:ln>
                    </wps:spPr>
                    <wps:txbx>
                      <w:txbxContent>
                        <w:p w14:paraId="5214F3FB" w14:textId="77777777" w:rsidR="005B0890" w:rsidRPr="006D70B1" w:rsidRDefault="005B0890" w:rsidP="001C326C">
                          <w:pPr>
                            <w:jc w:val="center"/>
                            <w:rPr>
                              <w:rFonts w:ascii="Verdana" w:hAnsi="Verdana"/>
                              <w:lang w:val="es-ES_tradnl"/>
                            </w:rPr>
                          </w:pPr>
                          <w:r w:rsidRPr="006D70B1">
                            <w:rPr>
                              <w:rFonts w:ascii="Verdana" w:hAnsi="Verdana"/>
                              <w:lang w:val="es-ES_tradnl"/>
                            </w:rPr>
                            <w:t>@Supersubsidio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9DBBBA" id="_x0000_s1030" type="#_x0000_t202" style="position:absolute;margin-left:270.7pt;margin-top:861.55pt;width:114.05pt;height:20.2pt;z-index:25171968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" fillcolor="white [3201]" stroked="f" strokeweight=".5pt">
              <v:textbox>
                <w:txbxContent>
                  <w:p w14:paraId="5214F3FB" w14:textId="77777777" w:rsidR="005B0890" w:rsidRPr="006D70B1" w:rsidRDefault="005B0890" w:rsidP="001C326C">
                    <w:pPr>
                      <w:jc w:val="center"/>
                      <w:rPr>
                        <w:rFonts w:ascii="Verdana" w:hAnsi="Verdana"/>
                        <w:lang w:val="es-ES_tradnl"/>
                      </w:rPr>
                    </w:pPr>
                    <w:r w:rsidRPr="006D70B1">
                      <w:rPr>
                        <w:rFonts w:ascii="Verdana" w:hAnsi="Verdana"/>
                        <w:lang w:val="es-ES_tradnl"/>
                      </w:rPr>
                      <w:t>@Supersubsidio</w:t>
                    </w:r>
                  </w:p>
                </w:txbxContent>
              </v:textbox>
              <w10:wrap type="through" anchory="page"/>
            </v:shape>
          </w:pict>
        </mc:Fallback>
      </mc:AlternateContent>
    </w:r>
    <w:r w:rsidRPr="006D70B1">
      <w:rPr>
        <w:rFonts w:ascii="Verdana" w:hAnsi="Verdana" w:cs="Arial"/>
        <w:color w:val="000000"/>
        <w:sz w:val="18"/>
        <w:szCs w:val="18"/>
        <w:bdr w:val="none" w:sz="0" w:space="0" w:color="auto" w:frame="1"/>
        <w:shd w:val="clear" w:color="auto" w:fill="FFFFFF"/>
      </w:rPr>
      <w:t>Correo electrónico </w:t>
    </w:r>
    <w:hyperlink r:id="rId3" w:history="1">
      <w:r w:rsidRPr="006D70B1">
        <w:rPr>
          <w:rStyle w:val="Hipervnculo"/>
          <w:rFonts w:ascii="Verdana" w:hAnsi="Verdana" w:cs="Arial"/>
          <w:b/>
          <w:bCs/>
          <w:color w:val="0C78A5"/>
          <w:sz w:val="18"/>
          <w:szCs w:val="18"/>
          <w:bdr w:val="none" w:sz="0" w:space="0" w:color="auto" w:frame="1"/>
          <w:shd w:val="clear" w:color="auto" w:fill="FFFFFF"/>
        </w:rPr>
        <w:t>ssf@ssf.gov.co</w:t>
      </w:r>
    </w:hyperlink>
  </w:p>
  <w:p w14:paraId="34607A34" w14:textId="77777777" w:rsidR="005B0890" w:rsidRPr="006D70B1" w:rsidRDefault="005B0890" w:rsidP="006D70B1">
    <w:pPr>
      <w:spacing w:line="276" w:lineRule="auto"/>
      <w:rPr>
        <w:rFonts w:ascii="Verdana" w:hAnsi="Verdana" w:cs="Arial"/>
        <w:color w:val="000000"/>
        <w:sz w:val="18"/>
        <w:szCs w:val="18"/>
        <w:shd w:val="clear" w:color="auto" w:fill="FFFFFF"/>
      </w:rPr>
    </w:pPr>
    <w:r w:rsidRPr="006D70B1">
      <w:rPr>
        <w:rFonts w:ascii="Verdana" w:hAnsi="Verdana" w:cs="Arial"/>
        <w:noProof/>
        <w:sz w:val="16"/>
        <w:szCs w:val="16"/>
        <w:lang w:eastAsia="es-CO"/>
      </w:rPr>
      <w:drawing>
        <wp:anchor distT="0" distB="0" distL="114300" distR="114300" simplePos="0" relativeHeight="251713536" behindDoc="1" locked="0" layoutInCell="1" allowOverlap="1" wp14:anchorId="0419AEC6" wp14:editId="685283D5">
          <wp:simplePos x="0" y="0"/>
          <wp:positionH relativeFrom="column">
            <wp:posOffset>3520440</wp:posOffset>
          </wp:positionH>
          <wp:positionV relativeFrom="paragraph">
            <wp:posOffset>114300</wp:posOffset>
          </wp:positionV>
          <wp:extent cx="205740" cy="205740"/>
          <wp:effectExtent l="0" t="0" r="0" b="0"/>
          <wp:wrapThrough wrapText="bothSides">
            <wp:wrapPolygon edited="0">
              <wp:start x="4000" y="0"/>
              <wp:lineTo x="0" y="4000"/>
              <wp:lineTo x="0" y="16000"/>
              <wp:lineTo x="4000" y="20000"/>
              <wp:lineTo x="16000" y="20000"/>
              <wp:lineTo x="20000" y="16000"/>
              <wp:lineTo x="20000" y="4000"/>
              <wp:lineTo x="16000" y="0"/>
              <wp:lineTo x="400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a:stretch>
                    <a:fillRect/>
                  </a:stretch>
                </pic:blipFill>
                <pic:spPr>
                  <a:xfrm>
                    <a:off x="0" y="0"/>
                    <a:ext cx="205740" cy="205740"/>
                  </a:xfrm>
                  <a:prstGeom prst="rect">
                    <a:avLst/>
                  </a:prstGeom>
                </pic:spPr>
              </pic:pic>
            </a:graphicData>
          </a:graphic>
          <wp14:sizeRelH relativeFrom="page">
            <wp14:pctWidth>0</wp14:pctWidth>
          </wp14:sizeRelH>
          <wp14:sizeRelV relativeFrom="page">
            <wp14:pctHeight>0</wp14:pctHeight>
          </wp14:sizeRelV>
        </wp:anchor>
      </w:drawing>
    </w:r>
    <w:r w:rsidRPr="006D70B1">
      <w:rPr>
        <w:rFonts w:ascii="Verdana" w:hAnsi="Verdana" w:cs="Arial"/>
        <w:noProof/>
        <w:sz w:val="6"/>
        <w:szCs w:val="6"/>
        <w:lang w:eastAsia="es-CO"/>
      </w:rPr>
      <w:drawing>
        <wp:anchor distT="0" distB="0" distL="114300" distR="114300" simplePos="0" relativeHeight="251718656" behindDoc="0" locked="0" layoutInCell="1" allowOverlap="1" wp14:anchorId="409876C8" wp14:editId="3411A422">
          <wp:simplePos x="0" y="0"/>
          <wp:positionH relativeFrom="column">
            <wp:posOffset>4609351</wp:posOffset>
          </wp:positionH>
          <wp:positionV relativeFrom="paragraph">
            <wp:posOffset>114300</wp:posOffset>
          </wp:positionV>
          <wp:extent cx="207645" cy="207645"/>
          <wp:effectExtent l="0" t="0" r="0" b="0"/>
          <wp:wrapThrough wrapText="bothSides">
            <wp:wrapPolygon edited="0">
              <wp:start x="2642" y="0"/>
              <wp:lineTo x="0" y="2642"/>
              <wp:lineTo x="0" y="17174"/>
              <wp:lineTo x="2642" y="19817"/>
              <wp:lineTo x="17174" y="19817"/>
              <wp:lineTo x="19817" y="17174"/>
              <wp:lineTo x="19817" y="2642"/>
              <wp:lineTo x="17174" y="0"/>
              <wp:lineTo x="2642" y="0"/>
            </wp:wrapPolygon>
          </wp:wrapThrough>
          <wp:docPr id="19212367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36734" name="Imagen 1921236734"/>
                  <pic:cNvPicPr/>
                </pic:nvPicPr>
                <pic:blipFill>
                  <a:blip r:embed="rId5"/>
                  <a:stretch>
                    <a:fillRect/>
                  </a:stretch>
                </pic:blipFill>
                <pic:spPr>
                  <a:xfrm>
                    <a:off x="0" y="0"/>
                    <a:ext cx="207645" cy="207645"/>
                  </a:xfrm>
                  <a:prstGeom prst="rect">
                    <a:avLst/>
                  </a:prstGeom>
                </pic:spPr>
              </pic:pic>
            </a:graphicData>
          </a:graphic>
          <wp14:sizeRelH relativeFrom="page">
            <wp14:pctWidth>0</wp14:pctWidth>
          </wp14:sizeRelH>
          <wp14:sizeRelV relativeFrom="page">
            <wp14:pctHeight>0</wp14:pctHeight>
          </wp14:sizeRelV>
        </wp:anchor>
      </w:drawing>
    </w:r>
    <w:r w:rsidRPr="006D70B1">
      <w:rPr>
        <w:rFonts w:ascii="Verdana" w:hAnsi="Verdana" w:cs="Arial"/>
        <w:noProof/>
        <w:sz w:val="16"/>
        <w:szCs w:val="16"/>
        <w:lang w:eastAsia="es-CO"/>
      </w:rPr>
      <w:drawing>
        <wp:anchor distT="0" distB="0" distL="114300" distR="114300" simplePos="0" relativeHeight="251717632" behindDoc="1" locked="0" layoutInCell="1" allowOverlap="1" wp14:anchorId="23D27F26" wp14:editId="5D64A3A1">
          <wp:simplePos x="0" y="0"/>
          <wp:positionH relativeFrom="column">
            <wp:posOffset>4344556</wp:posOffset>
          </wp:positionH>
          <wp:positionV relativeFrom="paragraph">
            <wp:posOffset>114300</wp:posOffset>
          </wp:positionV>
          <wp:extent cx="205740" cy="205740"/>
          <wp:effectExtent l="0" t="0" r="0" b="0"/>
          <wp:wrapThrough wrapText="bothSides">
            <wp:wrapPolygon edited="0">
              <wp:start x="4000" y="0"/>
              <wp:lineTo x="0" y="4000"/>
              <wp:lineTo x="0" y="16000"/>
              <wp:lineTo x="4000" y="20000"/>
              <wp:lineTo x="16000" y="20000"/>
              <wp:lineTo x="20000" y="16000"/>
              <wp:lineTo x="20000" y="4000"/>
              <wp:lineTo x="16000" y="0"/>
              <wp:lineTo x="400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6"/>
                  <a:stretch>
                    <a:fillRect/>
                  </a:stretch>
                </pic:blipFill>
                <pic:spPr>
                  <a:xfrm>
                    <a:off x="0" y="0"/>
                    <a:ext cx="205740" cy="205740"/>
                  </a:xfrm>
                  <a:prstGeom prst="rect">
                    <a:avLst/>
                  </a:prstGeom>
                </pic:spPr>
              </pic:pic>
            </a:graphicData>
          </a:graphic>
          <wp14:sizeRelH relativeFrom="page">
            <wp14:pctWidth>0</wp14:pctWidth>
          </wp14:sizeRelH>
          <wp14:sizeRelV relativeFrom="page">
            <wp14:pctHeight>0</wp14:pctHeight>
          </wp14:sizeRelV>
        </wp:anchor>
      </w:drawing>
    </w:r>
    <w:r w:rsidRPr="006D70B1">
      <w:rPr>
        <w:rFonts w:ascii="Verdana" w:hAnsi="Verdana" w:cs="Arial"/>
        <w:noProof/>
        <w:sz w:val="16"/>
        <w:szCs w:val="16"/>
        <w:lang w:eastAsia="es-CO"/>
      </w:rPr>
      <w:drawing>
        <wp:anchor distT="0" distB="0" distL="114300" distR="114300" simplePos="0" relativeHeight="251715584" behindDoc="1" locked="0" layoutInCell="1" allowOverlap="1" wp14:anchorId="78E6349F" wp14:editId="327DAF80">
          <wp:simplePos x="0" y="0"/>
          <wp:positionH relativeFrom="column">
            <wp:posOffset>4064635</wp:posOffset>
          </wp:positionH>
          <wp:positionV relativeFrom="paragraph">
            <wp:posOffset>114300</wp:posOffset>
          </wp:positionV>
          <wp:extent cx="205740" cy="205740"/>
          <wp:effectExtent l="0" t="0" r="0" b="0"/>
          <wp:wrapThrough wrapText="bothSides">
            <wp:wrapPolygon edited="0">
              <wp:start x="4000" y="0"/>
              <wp:lineTo x="0" y="4000"/>
              <wp:lineTo x="0" y="16000"/>
              <wp:lineTo x="4000" y="20000"/>
              <wp:lineTo x="16000" y="20000"/>
              <wp:lineTo x="20000" y="16000"/>
              <wp:lineTo x="20000" y="4000"/>
              <wp:lineTo x="16000" y="0"/>
              <wp:lineTo x="4000" y="0"/>
            </wp:wrapPolygon>
          </wp:wrapThrough>
          <wp:docPr id="1953612439" name="Imagen 195361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a:stretch>
                    <a:fillRect/>
                  </a:stretch>
                </pic:blipFill>
                <pic:spPr>
                  <a:xfrm>
                    <a:off x="0" y="0"/>
                    <a:ext cx="205740" cy="205740"/>
                  </a:xfrm>
                  <a:prstGeom prst="rect">
                    <a:avLst/>
                  </a:prstGeom>
                </pic:spPr>
              </pic:pic>
            </a:graphicData>
          </a:graphic>
          <wp14:sizeRelH relativeFrom="page">
            <wp14:pctWidth>0</wp14:pctWidth>
          </wp14:sizeRelH>
          <wp14:sizeRelV relativeFrom="page">
            <wp14:pctHeight>0</wp14:pctHeight>
          </wp14:sizeRelV>
        </wp:anchor>
      </w:drawing>
    </w:r>
    <w:r w:rsidRPr="006D70B1">
      <w:rPr>
        <w:rFonts w:ascii="Verdana" w:hAnsi="Verdana" w:cs="Arial"/>
        <w:noProof/>
        <w:sz w:val="16"/>
        <w:szCs w:val="16"/>
        <w:lang w:eastAsia="es-CO"/>
      </w:rPr>
      <w:drawing>
        <wp:anchor distT="0" distB="0" distL="114300" distR="114300" simplePos="0" relativeHeight="251714560" behindDoc="1" locked="0" layoutInCell="1" allowOverlap="1" wp14:anchorId="1AC27F2B" wp14:editId="32955AE8">
          <wp:simplePos x="0" y="0"/>
          <wp:positionH relativeFrom="column">
            <wp:posOffset>3795281</wp:posOffset>
          </wp:positionH>
          <wp:positionV relativeFrom="paragraph">
            <wp:posOffset>114300</wp:posOffset>
          </wp:positionV>
          <wp:extent cx="205740" cy="205740"/>
          <wp:effectExtent l="0" t="0" r="0" b="0"/>
          <wp:wrapThrough wrapText="bothSides">
            <wp:wrapPolygon edited="0">
              <wp:start x="4000" y="0"/>
              <wp:lineTo x="0" y="4000"/>
              <wp:lineTo x="0" y="16000"/>
              <wp:lineTo x="4000" y="20000"/>
              <wp:lineTo x="16000" y="20000"/>
              <wp:lineTo x="20000" y="16000"/>
              <wp:lineTo x="20000" y="4000"/>
              <wp:lineTo x="16000" y="0"/>
              <wp:lineTo x="4000" y="0"/>
            </wp:wrapPolygon>
          </wp:wrapThrough>
          <wp:docPr id="1316951453" name="Imagen 131695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stretch>
                    <a:fillRect/>
                  </a:stretch>
                </pic:blipFill>
                <pic:spPr>
                  <a:xfrm>
                    <a:off x="0" y="0"/>
                    <a:ext cx="205740" cy="205740"/>
                  </a:xfrm>
                  <a:prstGeom prst="rect">
                    <a:avLst/>
                  </a:prstGeom>
                </pic:spPr>
              </pic:pic>
            </a:graphicData>
          </a:graphic>
          <wp14:sizeRelH relativeFrom="page">
            <wp14:pctWidth>0</wp14:pctWidth>
          </wp14:sizeRelH>
          <wp14:sizeRelV relativeFrom="page">
            <wp14:pctHeight>0</wp14:pctHeight>
          </wp14:sizeRelV>
        </wp:anchor>
      </w:drawing>
    </w:r>
    <w:r w:rsidRPr="006D70B1">
      <w:rPr>
        <w:rFonts w:ascii="Verdana" w:hAnsi="Verdana" w:cs="Arial"/>
        <w:color w:val="000000"/>
        <w:sz w:val="18"/>
        <w:szCs w:val="18"/>
        <w:shd w:val="clear" w:color="auto" w:fill="FFFFFF"/>
      </w:rPr>
      <w:t>Carrera 69 No. 25 B – 44 Pisos 3, 4 y 7</w:t>
    </w:r>
  </w:p>
  <w:p w14:paraId="52B0DF3E" w14:textId="05FEADE0" w:rsidR="005B0890" w:rsidRPr="006D70B1" w:rsidRDefault="005B0890" w:rsidP="006D70B1">
    <w:pPr>
      <w:spacing w:line="276" w:lineRule="auto"/>
      <w:rPr>
        <w:rFonts w:ascii="Verdana" w:hAnsi="Verdana"/>
        <w:noProof/>
        <w:sz w:val="6"/>
        <w:szCs w:val="6"/>
        <w:lang w:eastAsia="es-CO"/>
      </w:rPr>
    </w:pPr>
    <w:r w:rsidRPr="006D70B1">
      <w:rPr>
        <w:rFonts w:ascii="Verdana" w:hAnsi="Verdana" w:cs="Arial"/>
        <w:color w:val="000000"/>
        <w:sz w:val="18"/>
        <w:szCs w:val="18"/>
        <w:shd w:val="clear" w:color="auto" w:fill="FFFFFF"/>
      </w:rPr>
      <w:t xml:space="preserve">Bogotá - </w:t>
    </w:r>
    <w:proofErr w:type="gramStart"/>
    <w:r w:rsidRPr="006D70B1">
      <w:rPr>
        <w:rFonts w:ascii="Verdana" w:hAnsi="Verdana" w:cs="Arial"/>
        <w:color w:val="000000"/>
        <w:sz w:val="18"/>
        <w:szCs w:val="18"/>
        <w:shd w:val="clear" w:color="auto" w:fill="FFFFFF"/>
      </w:rPr>
      <w:t>Colombia</w:t>
    </w:r>
    <w:r w:rsidRPr="00DB3D02">
      <w:rPr>
        <w:rFonts w:ascii="Helvetica Neue" w:hAnsi="Helvetica Neue"/>
        <w:noProof/>
        <w:color w:val="7F7F7F"/>
        <w:sz w:val="11"/>
        <w:szCs w:val="11"/>
        <w:lang w:val="en-US" w:eastAsia="es-CO"/>
      </w:rPr>
      <w:t xml:space="preserve">  </w:t>
    </w:r>
    <w:r w:rsidRPr="00DB3D02">
      <w:rPr>
        <w:rFonts w:ascii="Helvetica Neue" w:hAnsi="Helvetica Neue"/>
        <w:noProof/>
        <w:color w:val="7F7F7F"/>
        <w:sz w:val="11"/>
        <w:szCs w:val="11"/>
        <w:lang w:val="en-US" w:eastAsia="es-CO"/>
      </w:rPr>
      <w:softHyphen/>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61CD5" w14:textId="77777777" w:rsidR="005B0890" w:rsidRDefault="005B0890">
      <w:r>
        <w:separator/>
      </w:r>
    </w:p>
  </w:footnote>
  <w:footnote w:type="continuationSeparator" w:id="0">
    <w:p w14:paraId="755B4167" w14:textId="77777777" w:rsidR="005B0890" w:rsidRDefault="005B0890">
      <w:r>
        <w:continuationSeparator/>
      </w:r>
    </w:p>
  </w:footnote>
  <w:footnote w:id="1">
    <w:p w14:paraId="6A00024D" w14:textId="77777777" w:rsidR="005B0890" w:rsidRPr="00783256" w:rsidRDefault="005B0890" w:rsidP="005B0890">
      <w:pPr>
        <w:pStyle w:val="Textonotapie"/>
        <w:jc w:val="both"/>
        <w:rPr>
          <w:lang w:val="es-CO"/>
        </w:rPr>
      </w:pPr>
      <w:r w:rsidRPr="00722B58">
        <w:rPr>
          <w:rStyle w:val="Refdenotaalpie"/>
        </w:rPr>
        <w:footnoteRef/>
      </w:r>
      <w:r w:rsidRPr="00722B58">
        <w:rPr>
          <w:i/>
          <w:iCs/>
          <w:lang w:val="es-CO"/>
        </w:rPr>
        <w:t>«[…] </w:t>
      </w:r>
      <w:r w:rsidRPr="00722B58">
        <w:rPr>
          <w:lang w:val="es-CO"/>
        </w:rPr>
        <w:t xml:space="preserve"> </w:t>
      </w:r>
      <w:r w:rsidRPr="00722B58">
        <w:rPr>
          <w:i/>
          <w:iCs/>
          <w:lang w:val="es-CO"/>
        </w:rPr>
        <w:t>La Derogatoria es la abolición de un acto administrativo por decisión unilateral y discrecional de la autoridad u organismo que lo expidió. Así se tiene que es la misma autoridad que expidió́ el acto administrativo de carácter general o particular, siempre y cuando este último no haya creado un derecho, la que lo hace desaparecer del mundo jurídico, por razones de conveniencia o de oportunidad en ejercicio de su potestad discrecional de la administración.</w:t>
      </w:r>
      <w:r w:rsidRPr="00722B58">
        <w:rPr>
          <w:lang w:val="es-CO"/>
        </w:rPr>
        <w:t xml:space="preserve"> </w:t>
      </w:r>
      <w:r w:rsidRPr="00722B58">
        <w:rPr>
          <w:i/>
          <w:iCs/>
          <w:lang w:val="es-CO"/>
        </w:rPr>
        <w:t>[…]»</w:t>
      </w:r>
      <w:r w:rsidRPr="00722B58">
        <w:rPr>
          <w:lang w:val="es-CO"/>
        </w:rPr>
        <w:t> Consejo de Estado. Sentencia del treinta y uno (31) de mayo de dos mil doce (2012). Radicado número: 68001</w:t>
      </w:r>
      <w:r w:rsidRPr="00783256">
        <w:rPr>
          <w:lang w:val="es-CO"/>
        </w:rPr>
        <w:t>-23-31-000-2004-01511-01(0825-09)</w:t>
      </w:r>
      <w:r>
        <w:rPr>
          <w:lang w:val="es-CO"/>
        </w:rPr>
        <w:t>.</w:t>
      </w:r>
    </w:p>
    <w:p w14:paraId="1D652947" w14:textId="77777777" w:rsidR="005B0890" w:rsidRPr="00CB29C2" w:rsidRDefault="005B0890" w:rsidP="005B0890">
      <w:pPr>
        <w:pStyle w:val="Textonotapie"/>
        <w:rPr>
          <w:lang w:val="es-CO"/>
        </w:rPr>
      </w:pPr>
    </w:p>
  </w:footnote>
  <w:footnote w:id="2">
    <w:p w14:paraId="5F7FE482" w14:textId="784F945E" w:rsidR="005B0890" w:rsidRPr="000B36B7" w:rsidRDefault="005B0890" w:rsidP="000B36B7">
      <w:pPr>
        <w:pStyle w:val="Textonotapie"/>
      </w:pPr>
      <w:r w:rsidRPr="000B36B7">
        <w:rPr>
          <w:rStyle w:val="Refdenotaalpie"/>
        </w:rPr>
        <w:footnoteRef/>
      </w:r>
      <w:r w:rsidRPr="000B36B7">
        <w:t xml:space="preserve"> Concordancias: </w:t>
      </w:r>
      <w:r w:rsidRPr="000B36B7">
        <w:rPr>
          <w:color w:val="242424"/>
          <w:shd w:val="clear" w:color="auto" w:fill="FFFFFF"/>
        </w:rPr>
        <w:t xml:space="preserve">Ley 25 de 1981, artículo 6 literal n), Ley 789 de 2022 artículo 20 y Decreto </w:t>
      </w:r>
      <w:r w:rsidRPr="000B36B7">
        <w:rPr>
          <w:shd w:val="clear" w:color="auto" w:fill="FFFFFF"/>
        </w:rPr>
        <w:t>Único Reglamentario del Sector Trabajo 1072 de 2015</w:t>
      </w:r>
      <w:r w:rsidRPr="000B36B7">
        <w:rPr>
          <w:color w:val="242424"/>
          <w:shd w:val="clear" w:color="auto" w:fill="FFFFFF"/>
        </w:rPr>
        <w:t>, artículo 2.2.7.7.3</w:t>
      </w:r>
    </w:p>
  </w:footnote>
  <w:footnote w:id="3">
    <w:p w14:paraId="38A1190B" w14:textId="1FFBD4BC" w:rsidR="005B0890" w:rsidRPr="000B36B7" w:rsidRDefault="005B0890" w:rsidP="000B36B7">
      <w:pPr>
        <w:pStyle w:val="Textonotapie"/>
      </w:pPr>
      <w:r w:rsidRPr="000B36B7">
        <w:rPr>
          <w:rStyle w:val="Refdenotaalpie"/>
        </w:rPr>
        <w:footnoteRef/>
      </w:r>
      <w:r w:rsidRPr="000B36B7">
        <w:t xml:space="preserve"> Corte Constitucional, Sentencia C-429 de 2019</w:t>
      </w:r>
    </w:p>
  </w:footnote>
  <w:footnote w:id="4">
    <w:p w14:paraId="22DDCBAF" w14:textId="717DA389" w:rsidR="005B0890" w:rsidRPr="000B36B7" w:rsidRDefault="005B0890" w:rsidP="000B36B7">
      <w:pPr>
        <w:pStyle w:val="Textonotapie"/>
      </w:pPr>
      <w:r w:rsidRPr="000B36B7">
        <w:rPr>
          <w:rStyle w:val="Refdenotaalpie"/>
        </w:rPr>
        <w:footnoteRef/>
      </w:r>
      <w:r w:rsidRPr="000B36B7">
        <w:t xml:space="preserve"> Circular Única Libro I - Circular Básica Jurídica Título I – Generalidades de 2022.</w:t>
      </w:r>
    </w:p>
  </w:footnote>
  <w:footnote w:id="5">
    <w:p w14:paraId="77ABDF59" w14:textId="77777777" w:rsidR="005B0890" w:rsidRPr="00A54BF8" w:rsidRDefault="005B0890" w:rsidP="00F62856">
      <w:pPr>
        <w:pStyle w:val="Textonotapie"/>
        <w:rPr>
          <w:lang w:val="es-CO"/>
        </w:rPr>
      </w:pPr>
      <w:r w:rsidRPr="00A54BF8">
        <w:rPr>
          <w:rStyle w:val="Refdenotaalpie"/>
        </w:rPr>
        <w:footnoteRef/>
      </w:r>
      <w:r w:rsidRPr="00A54BF8">
        <w:t xml:space="preserve"> </w:t>
      </w:r>
      <w:r w:rsidRPr="00A54BF8">
        <w:rPr>
          <w:color w:val="000000"/>
        </w:rPr>
        <w:t xml:space="preserve">Decreto Único Reglamentario del Sector Trabajo 1072 de 2015 artículo 2.2.7.7.4.  </w:t>
      </w:r>
    </w:p>
  </w:footnote>
  <w:footnote w:id="6">
    <w:p w14:paraId="17A4484E" w14:textId="05B6C44B" w:rsidR="005B0890" w:rsidRPr="00A54BF8" w:rsidRDefault="005B0890" w:rsidP="00F62856">
      <w:pPr>
        <w:pStyle w:val="Textonotapie"/>
        <w:rPr>
          <w:lang w:val="es-CO"/>
        </w:rPr>
      </w:pPr>
      <w:r w:rsidRPr="00A54BF8">
        <w:rPr>
          <w:rStyle w:val="Refdenotaalpie"/>
        </w:rPr>
        <w:footnoteRef/>
      </w:r>
      <w:r w:rsidRPr="00A54BF8">
        <w:t xml:space="preserve"> </w:t>
      </w:r>
      <w:r w:rsidRPr="00A54BF8">
        <w:rPr>
          <w:lang w:val="es-CO"/>
        </w:rPr>
        <w:t>Ibidem</w:t>
      </w:r>
    </w:p>
  </w:footnote>
  <w:footnote w:id="7">
    <w:p w14:paraId="09135336" w14:textId="2FF5BB98" w:rsidR="005B0890" w:rsidRPr="00A54BF8" w:rsidRDefault="005B0890" w:rsidP="00F62856">
      <w:pPr>
        <w:pStyle w:val="Textonotapie"/>
        <w:rPr>
          <w:color w:val="000000"/>
        </w:rPr>
      </w:pPr>
      <w:r w:rsidRPr="00A54BF8">
        <w:rPr>
          <w:rStyle w:val="Refdenotaalpie"/>
        </w:rPr>
        <w:footnoteRef/>
      </w:r>
      <w:r w:rsidRPr="00A54BF8">
        <w:t xml:space="preserve"> </w:t>
      </w:r>
      <w:r w:rsidRPr="00A54BF8">
        <w:rPr>
          <w:color w:val="000000"/>
        </w:rPr>
        <w:t>Decreto Único Reglamentario del Sector Trabajo 1072 de 2015 artículo 2.2.7.7.14.</w:t>
      </w:r>
    </w:p>
  </w:footnote>
  <w:footnote w:id="8">
    <w:p w14:paraId="4AF94A71" w14:textId="01A19C4C" w:rsidR="005B0890" w:rsidRPr="00A54BF8" w:rsidRDefault="005B0890" w:rsidP="00A54BF8">
      <w:pPr>
        <w:pStyle w:val="Textonotapie"/>
        <w:rPr>
          <w:color w:val="000000"/>
        </w:rPr>
      </w:pPr>
      <w:r w:rsidRPr="00A54BF8">
        <w:rPr>
          <w:rStyle w:val="Refdenotaalpie"/>
        </w:rPr>
        <w:footnoteRef/>
      </w:r>
      <w:r w:rsidRPr="00A54BF8">
        <w:t xml:space="preserve"> </w:t>
      </w:r>
      <w:r w:rsidRPr="00A54BF8">
        <w:rPr>
          <w:color w:val="000000"/>
        </w:rPr>
        <w:t>Decreto Único Reglamentario del Sector Trabajo 1072 de 2015 artículo 2.2.7.7.15.</w:t>
      </w:r>
    </w:p>
    <w:p w14:paraId="0154D320" w14:textId="236CB0B0" w:rsidR="005B0890" w:rsidRDefault="005B0890">
      <w:pPr>
        <w:pStyle w:val="Textonotapie"/>
      </w:pPr>
    </w:p>
  </w:footnote>
  <w:footnote w:id="9">
    <w:p w14:paraId="58DA3866" w14:textId="0032239E" w:rsidR="005B0890" w:rsidRDefault="005B0890">
      <w:pPr>
        <w:pStyle w:val="Textonotapie"/>
      </w:pPr>
      <w:r>
        <w:rPr>
          <w:rStyle w:val="Refdenotaalpie"/>
        </w:rPr>
        <w:footnoteRef/>
      </w:r>
      <w:r>
        <w:t xml:space="preserve"> Ley Estatutaria 1581 de 2012 artículo 5</w:t>
      </w:r>
    </w:p>
  </w:footnote>
  <w:footnote w:id="10">
    <w:p w14:paraId="73CCE5BB" w14:textId="3677EA94" w:rsidR="005B0890" w:rsidRDefault="005B0890">
      <w:pPr>
        <w:pStyle w:val="Textonotapie"/>
      </w:pPr>
      <w:r>
        <w:rPr>
          <w:rStyle w:val="Refdenotaalpie"/>
        </w:rPr>
        <w:footnoteRef/>
      </w:r>
      <w:r>
        <w:t xml:space="preserve"> </w:t>
      </w:r>
      <w:r w:rsidRPr="00130B97">
        <w:rPr>
          <w:rFonts w:ascii="Arial" w:hAnsi="Arial" w:cs="Arial"/>
          <w:color w:val="000000"/>
        </w:rPr>
        <w:t>Decreto Único Reglamentario del Sector Trabajo 1072 de 2015 artículo 2.2.7.7.14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2D74C" w14:textId="77777777" w:rsidR="005B0890" w:rsidRPr="00D4295D" w:rsidRDefault="005B0890" w:rsidP="003E530D">
    <w:pPr>
      <w:pStyle w:val="Encabezado"/>
      <w:tabs>
        <w:tab w:val="clear" w:pos="4419"/>
        <w:tab w:val="clear" w:pos="8838"/>
      </w:tabs>
      <w:ind w:right="-57"/>
      <w:rPr>
        <w:rFonts w:ascii="Arial" w:hAnsi="Arial" w:cs="Arial"/>
        <w:b/>
        <w:sz w:val="16"/>
        <w:szCs w:val="16"/>
      </w:rPr>
    </w:pPr>
    <w:r>
      <w:rPr>
        <w:rFonts w:ascii="Arial" w:hAnsi="Arial" w:cs="Arial"/>
        <w:b/>
        <w:noProof/>
        <w:sz w:val="16"/>
        <w:szCs w:val="16"/>
        <w:lang w:val="es-CO" w:eastAsia="es-CO"/>
      </w:rPr>
      <w:drawing>
        <wp:anchor distT="0" distB="0" distL="114300" distR="114300" simplePos="0" relativeHeight="251710464" behindDoc="0" locked="0" layoutInCell="1" allowOverlap="1" wp14:anchorId="10AA61F8" wp14:editId="737D1506">
          <wp:simplePos x="0" y="0"/>
          <wp:positionH relativeFrom="column">
            <wp:posOffset>4078338</wp:posOffset>
          </wp:positionH>
          <wp:positionV relativeFrom="paragraph">
            <wp:posOffset>-324485</wp:posOffset>
          </wp:positionV>
          <wp:extent cx="1878965" cy="976630"/>
          <wp:effectExtent l="0" t="0" r="0" b="0"/>
          <wp:wrapThrough wrapText="bothSides">
            <wp:wrapPolygon edited="0">
              <wp:start x="3066" y="5899"/>
              <wp:lineTo x="1314" y="10112"/>
              <wp:lineTo x="1314" y="10674"/>
              <wp:lineTo x="2190" y="10954"/>
              <wp:lineTo x="2044" y="13202"/>
              <wp:lineTo x="2920" y="15730"/>
              <wp:lineTo x="4234" y="15730"/>
              <wp:lineTo x="13432" y="15168"/>
              <wp:lineTo x="20293" y="13482"/>
              <wp:lineTo x="20439" y="8988"/>
              <wp:lineTo x="17957" y="8427"/>
              <wp:lineTo x="4234" y="5899"/>
              <wp:lineTo x="3066" y="5899"/>
            </wp:wrapPolygon>
          </wp:wrapThrough>
          <wp:docPr id="2055626467" name="Imagen 2055626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596262" name="Imagen 1587596262"/>
                  <pic:cNvPicPr/>
                </pic:nvPicPr>
                <pic:blipFill>
                  <a:blip r:embed="rId1"/>
                  <a:stretch>
                    <a:fillRect/>
                  </a:stretch>
                </pic:blipFill>
                <pic:spPr>
                  <a:xfrm>
                    <a:off x="0" y="0"/>
                    <a:ext cx="1878965" cy="976630"/>
                  </a:xfrm>
                  <a:prstGeom prst="rect">
                    <a:avLst/>
                  </a:prstGeom>
                </pic:spPr>
              </pic:pic>
            </a:graphicData>
          </a:graphic>
          <wp14:sizeRelH relativeFrom="page">
            <wp14:pctWidth>0</wp14:pctWidth>
          </wp14:sizeRelH>
          <wp14:sizeRelV relativeFrom="page">
            <wp14:pctHeight>0</wp14:pctHeight>
          </wp14:sizeRelV>
        </wp:anchor>
      </w:drawing>
    </w:r>
    <w:r w:rsidRPr="00DB3D02">
      <w:rPr>
        <w:rFonts w:ascii="Helvetica" w:hAnsi="Helvetica"/>
        <w:b/>
        <w:noProof/>
        <w:color w:val="808080"/>
        <w:sz w:val="14"/>
        <w:szCs w:val="14"/>
        <w:lang w:val="es-CO" w:eastAsia="es-CO"/>
      </w:rPr>
      <w:drawing>
        <wp:anchor distT="0" distB="0" distL="114300" distR="114300" simplePos="0" relativeHeight="251709440" behindDoc="0" locked="0" layoutInCell="1" allowOverlap="1" wp14:anchorId="209C6E49" wp14:editId="2C3F9799">
          <wp:simplePos x="0" y="0"/>
          <wp:positionH relativeFrom="column">
            <wp:posOffset>-165856</wp:posOffset>
          </wp:positionH>
          <wp:positionV relativeFrom="paragraph">
            <wp:posOffset>-41380</wp:posOffset>
          </wp:positionV>
          <wp:extent cx="1162050" cy="403860"/>
          <wp:effectExtent l="0" t="0" r="6350" b="2540"/>
          <wp:wrapThrough wrapText="bothSides">
            <wp:wrapPolygon edited="0">
              <wp:start x="0" y="0"/>
              <wp:lineTo x="0" y="21057"/>
              <wp:lineTo x="21482" y="21057"/>
              <wp:lineTo x="21482" y="0"/>
              <wp:lineTo x="0" y="0"/>
            </wp:wrapPolygon>
          </wp:wrapThrough>
          <wp:docPr id="594086024" name="Imagen 594086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34407" name=""/>
                  <pic:cNvPicPr/>
                </pic:nvPicPr>
                <pic:blipFill>
                  <a:blip r:embed="rId2"/>
                  <a:stretch>
                    <a:fillRect/>
                  </a:stretch>
                </pic:blipFill>
                <pic:spPr>
                  <a:xfrm>
                    <a:off x="0" y="0"/>
                    <a:ext cx="1162050" cy="403860"/>
                  </a:xfrm>
                  <a:prstGeom prst="rect">
                    <a:avLst/>
                  </a:prstGeom>
                </pic:spPr>
              </pic:pic>
            </a:graphicData>
          </a:graphic>
          <wp14:sizeRelH relativeFrom="page">
            <wp14:pctWidth>0</wp14:pctWidth>
          </wp14:sizeRelH>
          <wp14:sizeRelV relativeFrom="page">
            <wp14:pctHeight>0</wp14:pctHeight>
          </wp14:sizeRelV>
        </wp:anchor>
      </w:drawing>
    </w:r>
    <w:r w:rsidRPr="00DB3D02">
      <w:rPr>
        <w:rFonts w:ascii="Helvetica" w:hAnsi="Helvetica"/>
        <w:b/>
        <w:noProof/>
        <w:color w:val="808080"/>
        <w:sz w:val="14"/>
        <w:szCs w:val="14"/>
      </w:rPr>
      <w:softHyphen/>
    </w:r>
    <w:r w:rsidRPr="00DB3D02">
      <w:rPr>
        <w:rFonts w:ascii="Helvetica" w:hAnsi="Helvetica"/>
        <w:b/>
        <w:noProof/>
        <w:color w:val="808080"/>
        <w:sz w:val="14"/>
        <w:szCs w:val="14"/>
      </w:rPr>
      <w:softHyphen/>
    </w:r>
    <w:r>
      <w:rPr>
        <w:rFonts w:ascii="Arial" w:hAnsi="Arial" w:cs="Arial"/>
        <w:b/>
        <w:sz w:val="16"/>
        <w:szCs w:val="16"/>
      </w:rPr>
      <w:t xml:space="preserve">                                                                      </w:t>
    </w:r>
    <w:r w:rsidRPr="00DB3D02">
      <w:rPr>
        <w:rFonts w:ascii="Helvetica" w:hAnsi="Helvetica"/>
        <w:b/>
        <w:color w:val="808080"/>
        <w:sz w:val="14"/>
        <w:szCs w:val="14"/>
      </w:rPr>
      <w:tab/>
    </w:r>
  </w:p>
  <w:p w14:paraId="6F3DAF5E" w14:textId="20D9020A" w:rsidR="005B0890" w:rsidRDefault="005B0890" w:rsidP="00891777">
    <w:pPr>
      <w:pStyle w:val="Encabezado"/>
      <w:tabs>
        <w:tab w:val="left" w:pos="1418"/>
      </w:tabs>
      <w:jc w:val="center"/>
      <w:rPr>
        <w:rFonts w:ascii="Arial" w:hAnsi="Arial" w:cs="Arial"/>
        <w:sz w:val="24"/>
        <w:szCs w:val="24"/>
      </w:rPr>
    </w:pPr>
  </w:p>
  <w:p w14:paraId="7B8FF029" w14:textId="07CEBD7E" w:rsidR="005B0890" w:rsidRDefault="005B0890" w:rsidP="00891777">
    <w:pPr>
      <w:pStyle w:val="Encabezado"/>
      <w:tabs>
        <w:tab w:val="left" w:pos="1418"/>
      </w:tabs>
      <w:jc w:val="center"/>
      <w:rPr>
        <w:rFonts w:ascii="Arial" w:hAnsi="Arial" w:cs="Arial"/>
        <w:sz w:val="24"/>
        <w:szCs w:val="24"/>
      </w:rPr>
    </w:pPr>
  </w:p>
  <w:p w14:paraId="2096D32E" w14:textId="402FFB32" w:rsidR="005B0890" w:rsidRDefault="005B0890" w:rsidP="00891777">
    <w:pPr>
      <w:pStyle w:val="Encabezado"/>
      <w:tabs>
        <w:tab w:val="left" w:pos="1418"/>
      </w:tabs>
      <w:jc w:val="center"/>
      <w:rPr>
        <w:rFonts w:ascii="Arial" w:hAnsi="Arial" w:cs="Arial"/>
        <w:sz w:val="24"/>
        <w:szCs w:val="24"/>
      </w:rPr>
    </w:pPr>
    <w:r>
      <w:rPr>
        <w:noProof/>
        <w:lang w:val="es-CO" w:eastAsia="es-CO"/>
      </w:rPr>
      <mc:AlternateContent>
        <mc:Choice Requires="wps">
          <w:drawing>
            <wp:anchor distT="0" distB="0" distL="114300" distR="114300" simplePos="0" relativeHeight="251661312" behindDoc="0" locked="0" layoutInCell="0" allowOverlap="1" wp14:anchorId="220C093F" wp14:editId="231B6B8A">
              <wp:simplePos x="0" y="0"/>
              <wp:positionH relativeFrom="margin">
                <wp:posOffset>-111938</wp:posOffset>
              </wp:positionH>
              <wp:positionV relativeFrom="paragraph">
                <wp:posOffset>79832</wp:posOffset>
              </wp:positionV>
              <wp:extent cx="6075045" cy="9090203"/>
              <wp:effectExtent l="12700" t="12700" r="8255" b="1587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9090203"/>
                      </a:xfrm>
                      <a:prstGeom prst="rect">
                        <a:avLst/>
                      </a:prstGeom>
                      <a:noFill/>
                      <a:ln w="19050">
                        <a:solidFill>
                          <a:sysClr val="window" lastClr="FFFFFF">
                            <a:lumMod val="65000"/>
                          </a:sysClr>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xmlns:arto="http://schemas.microsoft.com/office/word/2006/arto">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xmlns:arto="http://schemas.microsoft.com/office/word/2006/arto">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BA9E4" id="Rectangle 3" o:spid="_x0000_s1026" style="position:absolute;margin-left:-8.8pt;margin-top:6.3pt;width:478.35pt;height:71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" o:allowincell="f" filled="f" strokecolor="#a6a6a6" strokeweight="1.5pt">
              <w10:wrap anchorx="margin"/>
            </v:rect>
          </w:pict>
        </mc:Fallback>
      </mc:AlternateContent>
    </w:r>
  </w:p>
  <w:p w14:paraId="37EEFADC" w14:textId="7266ADCF" w:rsidR="005B0890" w:rsidRDefault="005B0890" w:rsidP="00891777">
    <w:pPr>
      <w:pStyle w:val="Encabezado"/>
      <w:tabs>
        <w:tab w:val="left" w:pos="1418"/>
      </w:tabs>
      <w:jc w:val="center"/>
      <w:rPr>
        <w:rFonts w:ascii="Arial" w:hAnsi="Arial" w:cs="Arial"/>
        <w:sz w:val="24"/>
        <w:szCs w:val="24"/>
      </w:rPr>
    </w:pPr>
  </w:p>
  <w:p w14:paraId="330EE9D0" w14:textId="1E05DEA1" w:rsidR="005B0890" w:rsidRPr="006C336C" w:rsidRDefault="005B0890" w:rsidP="00891777">
    <w:pPr>
      <w:pStyle w:val="Encabezado"/>
      <w:tabs>
        <w:tab w:val="left" w:pos="1418"/>
      </w:tabs>
      <w:jc w:val="center"/>
      <w:rPr>
        <w:rFonts w:ascii="Arial" w:hAnsi="Arial" w:cs="Arial"/>
        <w:sz w:val="24"/>
        <w:szCs w:val="24"/>
      </w:rPr>
    </w:pPr>
    <w:r w:rsidRPr="006C336C">
      <w:rPr>
        <w:rFonts w:ascii="Arial" w:hAnsi="Arial" w:cs="Arial"/>
        <w:sz w:val="24"/>
        <w:szCs w:val="24"/>
      </w:rPr>
      <w:t xml:space="preserve">RESOLUCIÓN NÚMERO _________________ DEL_____________________ </w:t>
    </w:r>
  </w:p>
  <w:p w14:paraId="5E2C94D2" w14:textId="2F9576E8" w:rsidR="005B0890" w:rsidRPr="00FA7677" w:rsidRDefault="005B0890" w:rsidP="00891777">
    <w:pPr>
      <w:pStyle w:val="Encabezado"/>
      <w:tabs>
        <w:tab w:val="left" w:pos="1418"/>
      </w:tabs>
      <w:jc w:val="center"/>
      <w:rPr>
        <w:rFonts w:ascii="Arial" w:hAnsi="Arial" w:cs="Arial"/>
        <w:szCs w:val="18"/>
      </w:rPr>
    </w:pPr>
    <w:r w:rsidRPr="00FA7677">
      <w:rPr>
        <w:rFonts w:ascii="Arial" w:hAnsi="Arial" w:cs="Arial"/>
        <w:szCs w:val="18"/>
      </w:rPr>
      <w:tab/>
    </w:r>
    <w:r w:rsidRPr="00FA7677">
      <w:rPr>
        <w:rFonts w:ascii="Arial" w:hAnsi="Arial" w:cs="Arial"/>
        <w:szCs w:val="18"/>
      </w:rPr>
      <w:tab/>
    </w:r>
  </w:p>
  <w:p w14:paraId="6F562855" w14:textId="21024854" w:rsidR="005B0890" w:rsidRDefault="005B0890" w:rsidP="00526ED3">
    <w:pPr>
      <w:spacing w:line="276" w:lineRule="auto"/>
      <w:ind w:left="567" w:right="51"/>
      <w:jc w:val="center"/>
      <w:rPr>
        <w:rFonts w:ascii="Arial" w:hAnsi="Arial" w:cs="Arial"/>
        <w:i/>
        <w:sz w:val="22"/>
        <w:szCs w:val="22"/>
      </w:rPr>
    </w:pPr>
    <w:r w:rsidRPr="00797777">
      <w:rPr>
        <w:rFonts w:ascii="Arial" w:hAnsi="Arial" w:cs="Arial"/>
        <w:i/>
        <w:sz w:val="22"/>
        <w:szCs w:val="22"/>
        <w:lang w:val="es-ES_tradnl"/>
      </w:rPr>
      <w:t>“</w:t>
    </w:r>
    <w:r w:rsidRPr="008F31BE">
      <w:rPr>
        <w:rFonts w:ascii="Arial" w:hAnsi="Arial" w:cs="Arial"/>
        <w:i/>
        <w:sz w:val="22"/>
        <w:szCs w:val="22"/>
      </w:rPr>
      <w:t xml:space="preserve">Por la cual se deroga la Resolución No. 0004 del </w:t>
    </w:r>
    <w:r>
      <w:rPr>
        <w:rFonts w:ascii="Arial" w:hAnsi="Arial" w:cs="Arial"/>
        <w:i/>
        <w:sz w:val="22"/>
        <w:szCs w:val="22"/>
      </w:rPr>
      <w:t>0</w:t>
    </w:r>
    <w:r w:rsidRPr="008F31BE">
      <w:rPr>
        <w:rFonts w:ascii="Arial" w:hAnsi="Arial" w:cs="Arial"/>
        <w:i/>
        <w:sz w:val="22"/>
        <w:szCs w:val="22"/>
      </w:rPr>
      <w:t>3 de enero de 2023</w:t>
    </w:r>
    <w:r>
      <w:rPr>
        <w:rFonts w:ascii="Arial" w:hAnsi="Arial" w:cs="Arial"/>
        <w:i/>
        <w:sz w:val="22"/>
        <w:szCs w:val="22"/>
      </w:rPr>
      <w:t xml:space="preserve">, y las demás que le sean contrarias, y </w:t>
    </w:r>
    <w:r w:rsidRPr="008F31BE">
      <w:rPr>
        <w:rFonts w:ascii="Arial" w:hAnsi="Arial" w:cs="Arial"/>
        <w:i/>
        <w:sz w:val="22"/>
        <w:szCs w:val="22"/>
      </w:rPr>
      <w:t xml:space="preserve">se </w:t>
    </w:r>
    <w:r>
      <w:rPr>
        <w:rFonts w:ascii="Arial" w:hAnsi="Arial" w:cs="Arial"/>
        <w:i/>
        <w:sz w:val="22"/>
        <w:szCs w:val="22"/>
      </w:rPr>
      <w:t>sustituye</w:t>
    </w:r>
    <w:r w:rsidRPr="008F31BE">
      <w:rPr>
        <w:rFonts w:ascii="Arial" w:hAnsi="Arial" w:cs="Arial"/>
        <w:i/>
        <w:sz w:val="22"/>
        <w:szCs w:val="22"/>
      </w:rPr>
      <w:t xml:space="preserve"> el </w:t>
    </w:r>
    <w:bookmarkStart w:id="2" w:name="_Hlk152829954"/>
    <w:r w:rsidRPr="008F31BE">
      <w:rPr>
        <w:rFonts w:ascii="Arial" w:hAnsi="Arial" w:cs="Arial"/>
        <w:i/>
        <w:sz w:val="22"/>
        <w:szCs w:val="22"/>
      </w:rPr>
      <w:t xml:space="preserve">proceso de </w:t>
    </w:r>
    <w:r>
      <w:rPr>
        <w:rFonts w:ascii="Arial" w:hAnsi="Arial" w:cs="Arial"/>
        <w:i/>
        <w:sz w:val="22"/>
        <w:szCs w:val="22"/>
      </w:rPr>
      <w:t>p</w:t>
    </w:r>
    <w:r w:rsidRPr="008F31BE">
      <w:rPr>
        <w:rFonts w:ascii="Arial" w:hAnsi="Arial" w:cs="Arial"/>
        <w:i/>
        <w:sz w:val="22"/>
        <w:szCs w:val="22"/>
      </w:rPr>
      <w:t>laneación, ejecución, evaluación y seguimiento de visitas a entes vigilados</w:t>
    </w:r>
    <w:bookmarkEnd w:id="2"/>
    <w:r w:rsidRPr="00797777">
      <w:rPr>
        <w:rFonts w:ascii="Arial" w:hAnsi="Arial" w:cs="Arial"/>
        <w:b/>
        <w:i/>
        <w:sz w:val="22"/>
        <w:szCs w:val="22"/>
        <w:lang w:val="es-ES_tradnl"/>
      </w:rPr>
      <w:t>”</w:t>
    </w:r>
    <w:r w:rsidRPr="00797777">
      <w:rPr>
        <w:rFonts w:ascii="Arial" w:hAnsi="Arial" w:cs="Arial"/>
        <w:i/>
        <w:sz w:val="22"/>
        <w:szCs w:val="22"/>
      </w:rPr>
      <w:t>.</w:t>
    </w:r>
  </w:p>
  <w:p w14:paraId="4F7D57E1" w14:textId="77777777" w:rsidR="005B0890" w:rsidRPr="00797777" w:rsidRDefault="005B0890" w:rsidP="00891777">
    <w:pPr>
      <w:spacing w:line="276" w:lineRule="auto"/>
      <w:ind w:right="567"/>
      <w:jc w:val="center"/>
      <w:rPr>
        <w:rFonts w:ascii="Arial" w:hAnsi="Arial" w:cs="Arial"/>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5719" w14:textId="27477511" w:rsidR="005B0890" w:rsidRPr="00D4295D" w:rsidRDefault="005B0890" w:rsidP="00D4295D">
    <w:pPr>
      <w:pStyle w:val="Encabezado"/>
      <w:tabs>
        <w:tab w:val="clear" w:pos="4419"/>
        <w:tab w:val="clear" w:pos="8838"/>
      </w:tabs>
      <w:ind w:right="-57"/>
      <w:rPr>
        <w:rFonts w:ascii="Arial" w:hAnsi="Arial" w:cs="Arial"/>
        <w:b/>
        <w:sz w:val="16"/>
        <w:szCs w:val="16"/>
      </w:rPr>
    </w:pPr>
    <w:r>
      <w:rPr>
        <w:rFonts w:ascii="Arial" w:hAnsi="Arial" w:cs="Arial"/>
        <w:b/>
        <w:noProof/>
        <w:sz w:val="16"/>
        <w:szCs w:val="16"/>
        <w:lang w:val="es-CO" w:eastAsia="es-CO"/>
      </w:rPr>
      <w:drawing>
        <wp:anchor distT="0" distB="0" distL="114300" distR="114300" simplePos="0" relativeHeight="251707392" behindDoc="0" locked="0" layoutInCell="1" allowOverlap="1" wp14:anchorId="1874DDBC" wp14:editId="3248A0A4">
          <wp:simplePos x="0" y="0"/>
          <wp:positionH relativeFrom="column">
            <wp:posOffset>4078338</wp:posOffset>
          </wp:positionH>
          <wp:positionV relativeFrom="paragraph">
            <wp:posOffset>-324485</wp:posOffset>
          </wp:positionV>
          <wp:extent cx="1878965" cy="976630"/>
          <wp:effectExtent l="0" t="0" r="0" b="0"/>
          <wp:wrapThrough wrapText="bothSides">
            <wp:wrapPolygon edited="0">
              <wp:start x="3066" y="5899"/>
              <wp:lineTo x="1314" y="10112"/>
              <wp:lineTo x="1314" y="10674"/>
              <wp:lineTo x="2190" y="10954"/>
              <wp:lineTo x="2044" y="13202"/>
              <wp:lineTo x="2920" y="15730"/>
              <wp:lineTo x="4234" y="15730"/>
              <wp:lineTo x="13432" y="15168"/>
              <wp:lineTo x="20293" y="13482"/>
              <wp:lineTo x="20439" y="8988"/>
              <wp:lineTo x="17957" y="8427"/>
              <wp:lineTo x="4234" y="5899"/>
              <wp:lineTo x="3066" y="5899"/>
            </wp:wrapPolygon>
          </wp:wrapThrough>
          <wp:docPr id="15875962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596262" name="Imagen 1587596262"/>
                  <pic:cNvPicPr/>
                </pic:nvPicPr>
                <pic:blipFill>
                  <a:blip r:embed="rId1"/>
                  <a:stretch>
                    <a:fillRect/>
                  </a:stretch>
                </pic:blipFill>
                <pic:spPr>
                  <a:xfrm>
                    <a:off x="0" y="0"/>
                    <a:ext cx="1878965" cy="976630"/>
                  </a:xfrm>
                  <a:prstGeom prst="rect">
                    <a:avLst/>
                  </a:prstGeom>
                </pic:spPr>
              </pic:pic>
            </a:graphicData>
          </a:graphic>
          <wp14:sizeRelH relativeFrom="page">
            <wp14:pctWidth>0</wp14:pctWidth>
          </wp14:sizeRelH>
          <wp14:sizeRelV relativeFrom="page">
            <wp14:pctHeight>0</wp14:pctHeight>
          </wp14:sizeRelV>
        </wp:anchor>
      </w:drawing>
    </w:r>
    <w:r w:rsidRPr="00DB3D02">
      <w:rPr>
        <w:rFonts w:ascii="Helvetica" w:hAnsi="Helvetica"/>
        <w:b/>
        <w:noProof/>
        <w:color w:val="808080"/>
        <w:sz w:val="14"/>
        <w:szCs w:val="14"/>
        <w:lang w:val="es-CO" w:eastAsia="es-CO"/>
      </w:rPr>
      <w:drawing>
        <wp:anchor distT="0" distB="0" distL="114300" distR="114300" simplePos="0" relativeHeight="251692032" behindDoc="0" locked="0" layoutInCell="1" allowOverlap="1" wp14:anchorId="2000D922" wp14:editId="14B0C9BC">
          <wp:simplePos x="0" y="0"/>
          <wp:positionH relativeFrom="column">
            <wp:posOffset>-165856</wp:posOffset>
          </wp:positionH>
          <wp:positionV relativeFrom="paragraph">
            <wp:posOffset>-41380</wp:posOffset>
          </wp:positionV>
          <wp:extent cx="1162050" cy="403860"/>
          <wp:effectExtent l="0" t="0" r="6350" b="2540"/>
          <wp:wrapThrough wrapText="bothSides">
            <wp:wrapPolygon edited="0">
              <wp:start x="0" y="0"/>
              <wp:lineTo x="0" y="21057"/>
              <wp:lineTo x="21482" y="21057"/>
              <wp:lineTo x="21482" y="0"/>
              <wp:lineTo x="0" y="0"/>
            </wp:wrapPolygon>
          </wp:wrapThrough>
          <wp:docPr id="12499344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34407" name=""/>
                  <pic:cNvPicPr/>
                </pic:nvPicPr>
                <pic:blipFill>
                  <a:blip r:embed="rId2"/>
                  <a:stretch>
                    <a:fillRect/>
                  </a:stretch>
                </pic:blipFill>
                <pic:spPr>
                  <a:xfrm>
                    <a:off x="0" y="0"/>
                    <a:ext cx="1162050" cy="403860"/>
                  </a:xfrm>
                  <a:prstGeom prst="rect">
                    <a:avLst/>
                  </a:prstGeom>
                </pic:spPr>
              </pic:pic>
            </a:graphicData>
          </a:graphic>
          <wp14:sizeRelH relativeFrom="page">
            <wp14:pctWidth>0</wp14:pctWidth>
          </wp14:sizeRelH>
          <wp14:sizeRelV relativeFrom="page">
            <wp14:pctHeight>0</wp14:pctHeight>
          </wp14:sizeRelV>
        </wp:anchor>
      </w:drawing>
    </w:r>
    <w:r w:rsidRPr="00DB3D02">
      <w:rPr>
        <w:rFonts w:ascii="Helvetica" w:hAnsi="Helvetica"/>
        <w:b/>
        <w:noProof/>
        <w:color w:val="808080"/>
        <w:sz w:val="14"/>
        <w:szCs w:val="14"/>
      </w:rPr>
      <w:softHyphen/>
    </w:r>
    <w:r w:rsidRPr="00DB3D02">
      <w:rPr>
        <w:rFonts w:ascii="Helvetica" w:hAnsi="Helvetica"/>
        <w:b/>
        <w:noProof/>
        <w:color w:val="808080"/>
        <w:sz w:val="14"/>
        <w:szCs w:val="14"/>
      </w:rPr>
      <w:softHyphen/>
    </w:r>
    <w:r>
      <w:rPr>
        <w:rFonts w:ascii="Arial" w:hAnsi="Arial" w:cs="Arial"/>
        <w:b/>
        <w:sz w:val="16"/>
        <w:szCs w:val="16"/>
      </w:rPr>
      <w:t xml:space="preserve">                                                                      </w:t>
    </w:r>
    <w:r w:rsidRPr="00DB3D02">
      <w:rPr>
        <w:rFonts w:ascii="Helvetica" w:hAnsi="Helvetica"/>
        <w:b/>
        <w:color w:val="808080"/>
        <w:sz w:val="14"/>
        <w:szCs w:val="14"/>
      </w:rPr>
      <w:tab/>
    </w:r>
  </w:p>
  <w:p w14:paraId="6FC4F3E0" w14:textId="7C6AFEAF" w:rsidR="005B0890" w:rsidRDefault="005B0890">
    <w:pPr>
      <w:pStyle w:val="Encabezado"/>
      <w:jc w:val="center"/>
      <w:rPr>
        <w:rFonts w:ascii="Arial" w:hAnsi="Arial"/>
      </w:rPr>
    </w:pPr>
    <w:r>
      <w:rPr>
        <w:noProof/>
        <w:lang w:val="es-CO" w:eastAsia="es-CO"/>
      </w:rPr>
      <mc:AlternateContent>
        <mc:Choice Requires="wps">
          <w:drawing>
            <wp:anchor distT="0" distB="0" distL="114300" distR="114300" simplePos="0" relativeHeight="251656192" behindDoc="0" locked="0" layoutInCell="0" allowOverlap="1" wp14:anchorId="7455A3B9" wp14:editId="61E00658">
              <wp:simplePos x="0" y="0"/>
              <wp:positionH relativeFrom="page">
                <wp:posOffset>916826</wp:posOffset>
              </wp:positionH>
              <wp:positionV relativeFrom="paragraph">
                <wp:posOffset>368707</wp:posOffset>
              </wp:positionV>
              <wp:extent cx="5971412" cy="9141574"/>
              <wp:effectExtent l="12700" t="12700" r="10795" b="1524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412" cy="9141574"/>
                      </a:xfrm>
                      <a:prstGeom prst="rect">
                        <a:avLst/>
                      </a:prstGeom>
                      <a:noFill/>
                      <a:ln w="19050">
                        <a:solidFill>
                          <a:sysClr val="window" lastClr="FFFFFF">
                            <a:lumMod val="50000"/>
                          </a:sysClr>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xmlns:arto="http://schemas.microsoft.com/office/word/2006/arto">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xmlns:arto="http://schemas.microsoft.com/office/word/2006/arto">
                            <a:effectLst>
                              <a:outerShdw dist="35921" dir="2700000" algn="ctr" rotWithShape="0">
                                <a:srgbClr val="808080"/>
                              </a:outerShdw>
                            </a:effectLst>
                          </a14:hiddenEffects>
                        </a:ext>
                      </a:extLst>
                    </wps:spPr>
                    <wps:txbx>
                      <w:txbxContent>
                        <w:p w14:paraId="24F3AAB4" w14:textId="77777777" w:rsidR="005B0890" w:rsidRPr="00515D0B" w:rsidRDefault="005B0890" w:rsidP="00515D0B">
                          <w:pPr>
                            <w:jc w:val="cente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5A3B9" id="Rectangle 3" o:spid="_x0000_s1028" style="position:absolute;left:0;text-align:left;margin-left:72.2pt;margin-top:29.05pt;width:470.2pt;height:719.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" o:allowincell="f" filled="f" strokecolor="#7f7f7f" strokeweight="1.5pt">
              <v:textbox>
                <w:txbxContent>
                  <w:p w14:paraId="24F3AAB4" w14:textId="77777777" w:rsidR="005B0890" w:rsidRPr="00515D0B" w:rsidRDefault="005B0890" w:rsidP="00515D0B">
                    <w:pPr>
                      <w:jc w:val="center"/>
                      <w:rPr>
                        <w:lang w:val="es-ES"/>
                      </w:rPr>
                    </w:pPr>
                  </w:p>
                </w:txbxContent>
              </v:textbox>
              <w10:wrap anchorx="page"/>
            </v:rect>
          </w:pict>
        </mc:Fallback>
      </mc:AlternateContent>
    </w:r>
    <w:r>
      <w:rPr>
        <w:noProof/>
        <w:lang w:val="es-CO" w:eastAsia="es-CO"/>
      </w:rPr>
      <mc:AlternateContent>
        <mc:Choice Requires="wps">
          <w:drawing>
            <wp:anchor distT="4294967292" distB="4294967292" distL="114300" distR="114300" simplePos="0" relativeHeight="251654144" behindDoc="1" locked="0" layoutInCell="0" allowOverlap="1" wp14:anchorId="2DA1EF8E" wp14:editId="386FDE2C">
              <wp:simplePos x="0" y="0"/>
              <wp:positionH relativeFrom="column">
                <wp:posOffset>-163195</wp:posOffset>
              </wp:positionH>
              <wp:positionV relativeFrom="paragraph">
                <wp:posOffset>250824</wp:posOffset>
              </wp:positionV>
              <wp:extent cx="6035675" cy="0"/>
              <wp:effectExtent l="0" t="19050" r="41275" b="3810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0"/>
                      </a:xfrm>
                      <a:prstGeom prst="line">
                        <a:avLst/>
                      </a:prstGeom>
                      <a:noFill/>
                      <a:ln w="50800">
                        <a:solidFill>
                          <a:srgbClr val="FFFFFF"/>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xmlns:arto="http://schemas.microsoft.com/office/word/2006/arto">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A7125E" id="Line 2"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85pt,19.75pt" to="462.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" o:allowincell="f" strokecolor="white" strokeweight="4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6FA0C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869C9"/>
    <w:multiLevelType w:val="hybridMultilevel"/>
    <w:tmpl w:val="6A8E358A"/>
    <w:lvl w:ilvl="0" w:tplc="5E2A013A">
      <w:start w:val="1"/>
      <w:numFmt w:val="decimal"/>
      <w:lvlText w:val="%1."/>
      <w:lvlJc w:val="left"/>
      <w:pPr>
        <w:ind w:left="927" w:hanging="360"/>
      </w:pPr>
      <w:rPr>
        <w:rFonts w:ascii="Arial" w:eastAsia="Calibri" w:hAnsi="Arial" w:cs="Arial"/>
        <w:b/>
        <w:i w:val="0"/>
        <w:color w:val="auto"/>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 w15:restartNumberingAfterBreak="0">
    <w:nsid w:val="13014443"/>
    <w:multiLevelType w:val="hybridMultilevel"/>
    <w:tmpl w:val="E02A33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D84D59"/>
    <w:multiLevelType w:val="hybridMultilevel"/>
    <w:tmpl w:val="FDDC65FA"/>
    <w:lvl w:ilvl="0" w:tplc="37F89ED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7AE2411"/>
    <w:multiLevelType w:val="hybridMultilevel"/>
    <w:tmpl w:val="4B94D4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A5796D"/>
    <w:multiLevelType w:val="hybridMultilevel"/>
    <w:tmpl w:val="425402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4C086F"/>
    <w:multiLevelType w:val="hybridMultilevel"/>
    <w:tmpl w:val="7E54CF1E"/>
    <w:lvl w:ilvl="0" w:tplc="4B54295E">
      <w:start w:val="1"/>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7" w15:restartNumberingAfterBreak="0">
    <w:nsid w:val="1B070CB1"/>
    <w:multiLevelType w:val="hybridMultilevel"/>
    <w:tmpl w:val="348AD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582F95"/>
    <w:multiLevelType w:val="hybridMultilevel"/>
    <w:tmpl w:val="596AAD4E"/>
    <w:lvl w:ilvl="0" w:tplc="749852C4">
      <w:start w:val="1"/>
      <w:numFmt w:val="decimal"/>
      <w:lvlText w:val="%1."/>
      <w:lvlJc w:val="left"/>
      <w:pPr>
        <w:tabs>
          <w:tab w:val="num" w:pos="360"/>
        </w:tabs>
        <w:ind w:left="360" w:hanging="360"/>
      </w:pPr>
    </w:lvl>
    <w:lvl w:ilvl="1" w:tplc="240A0019">
      <w:start w:val="1"/>
      <w:numFmt w:val="lowerLetter"/>
      <w:lvlText w:val="%2."/>
      <w:lvlJc w:val="left"/>
      <w:pPr>
        <w:ind w:left="731" w:hanging="360"/>
      </w:pPr>
    </w:lvl>
    <w:lvl w:ilvl="2" w:tplc="240A001B" w:tentative="1">
      <w:start w:val="1"/>
      <w:numFmt w:val="lowerRoman"/>
      <w:lvlText w:val="%3."/>
      <w:lvlJc w:val="right"/>
      <w:pPr>
        <w:ind w:left="1451" w:hanging="180"/>
      </w:pPr>
    </w:lvl>
    <w:lvl w:ilvl="3" w:tplc="240A000F" w:tentative="1">
      <w:start w:val="1"/>
      <w:numFmt w:val="decimal"/>
      <w:lvlText w:val="%4."/>
      <w:lvlJc w:val="left"/>
      <w:pPr>
        <w:ind w:left="2171" w:hanging="360"/>
      </w:pPr>
    </w:lvl>
    <w:lvl w:ilvl="4" w:tplc="240A0019" w:tentative="1">
      <w:start w:val="1"/>
      <w:numFmt w:val="lowerLetter"/>
      <w:lvlText w:val="%5."/>
      <w:lvlJc w:val="left"/>
      <w:pPr>
        <w:ind w:left="2891" w:hanging="360"/>
      </w:pPr>
    </w:lvl>
    <w:lvl w:ilvl="5" w:tplc="240A001B" w:tentative="1">
      <w:start w:val="1"/>
      <w:numFmt w:val="lowerRoman"/>
      <w:lvlText w:val="%6."/>
      <w:lvlJc w:val="right"/>
      <w:pPr>
        <w:ind w:left="3611" w:hanging="180"/>
      </w:pPr>
    </w:lvl>
    <w:lvl w:ilvl="6" w:tplc="240A000F" w:tentative="1">
      <w:start w:val="1"/>
      <w:numFmt w:val="decimal"/>
      <w:lvlText w:val="%7."/>
      <w:lvlJc w:val="left"/>
      <w:pPr>
        <w:ind w:left="4331" w:hanging="360"/>
      </w:pPr>
    </w:lvl>
    <w:lvl w:ilvl="7" w:tplc="240A0019" w:tentative="1">
      <w:start w:val="1"/>
      <w:numFmt w:val="lowerLetter"/>
      <w:lvlText w:val="%8."/>
      <w:lvlJc w:val="left"/>
      <w:pPr>
        <w:ind w:left="5051" w:hanging="360"/>
      </w:pPr>
    </w:lvl>
    <w:lvl w:ilvl="8" w:tplc="240A001B" w:tentative="1">
      <w:start w:val="1"/>
      <w:numFmt w:val="lowerRoman"/>
      <w:lvlText w:val="%9."/>
      <w:lvlJc w:val="right"/>
      <w:pPr>
        <w:ind w:left="5771" w:hanging="180"/>
      </w:pPr>
    </w:lvl>
  </w:abstractNum>
  <w:abstractNum w:abstractNumId="9" w15:restartNumberingAfterBreak="0">
    <w:nsid w:val="22106B2B"/>
    <w:multiLevelType w:val="hybridMultilevel"/>
    <w:tmpl w:val="61EACC4E"/>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0" w15:restartNumberingAfterBreak="0">
    <w:nsid w:val="25CF1F1A"/>
    <w:multiLevelType w:val="hybridMultilevel"/>
    <w:tmpl w:val="C2B297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8050129"/>
    <w:multiLevelType w:val="hybridMultilevel"/>
    <w:tmpl w:val="EBEAF5DE"/>
    <w:lvl w:ilvl="0" w:tplc="240A0017">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9B24B43"/>
    <w:multiLevelType w:val="hybridMultilevel"/>
    <w:tmpl w:val="14E864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A007CB1"/>
    <w:multiLevelType w:val="hybridMultilevel"/>
    <w:tmpl w:val="7D20981A"/>
    <w:lvl w:ilvl="0" w:tplc="94C6EE1E">
      <w:start w:val="1"/>
      <w:numFmt w:val="decimal"/>
      <w:lvlText w:val="%1."/>
      <w:lvlJc w:val="left"/>
      <w:pPr>
        <w:ind w:left="1494" w:hanging="360"/>
      </w:pPr>
      <w:rPr>
        <w:rFonts w:ascii="Arial" w:eastAsia="Calibri" w:hAnsi="Arial" w:cs="Arial"/>
        <w:b/>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4" w15:restartNumberingAfterBreak="0">
    <w:nsid w:val="2AAD74C6"/>
    <w:multiLevelType w:val="hybridMultilevel"/>
    <w:tmpl w:val="93628472"/>
    <w:lvl w:ilvl="0" w:tplc="9540312E">
      <w:start w:val="1"/>
      <w:numFmt w:val="decimal"/>
      <w:lvlText w:val="%1."/>
      <w:lvlJc w:val="left"/>
      <w:pPr>
        <w:ind w:left="927" w:hanging="360"/>
      </w:pPr>
      <w:rPr>
        <w:rFonts w:hint="default"/>
        <w:b/>
      </w:rPr>
    </w:lvl>
    <w:lvl w:ilvl="1" w:tplc="240A0019">
      <w:start w:val="1"/>
      <w:numFmt w:val="lowerLetter"/>
      <w:lvlText w:val="%2."/>
      <w:lvlJc w:val="left"/>
      <w:pPr>
        <w:ind w:left="1647" w:hanging="360"/>
      </w:pPr>
    </w:lvl>
    <w:lvl w:ilvl="2" w:tplc="240A001B">
      <w:start w:val="1"/>
      <w:numFmt w:val="lowerRoman"/>
      <w:lvlText w:val="%3."/>
      <w:lvlJc w:val="right"/>
      <w:pPr>
        <w:ind w:left="2367" w:hanging="180"/>
      </w:pPr>
    </w:lvl>
    <w:lvl w:ilvl="3" w:tplc="7AFA58F4">
      <w:start w:val="1"/>
      <w:numFmt w:val="decimal"/>
      <w:lvlText w:val="%4."/>
      <w:lvlJc w:val="left"/>
      <w:pPr>
        <w:ind w:left="3087" w:hanging="360"/>
      </w:pPr>
      <w:rPr>
        <w:b/>
      </w:rPr>
    </w:lvl>
    <w:lvl w:ilvl="4" w:tplc="240A0019">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5" w15:restartNumberingAfterBreak="0">
    <w:nsid w:val="309C136D"/>
    <w:multiLevelType w:val="hybridMultilevel"/>
    <w:tmpl w:val="D8C81B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51D62B4"/>
    <w:multiLevelType w:val="hybridMultilevel"/>
    <w:tmpl w:val="8F82E0C8"/>
    <w:lvl w:ilvl="0" w:tplc="1B840BF0">
      <w:start w:val="1"/>
      <w:numFmt w:val="decimal"/>
      <w:lvlText w:val="%1."/>
      <w:lvlJc w:val="left"/>
      <w:pPr>
        <w:ind w:left="2880" w:hanging="360"/>
      </w:pPr>
      <w:rPr>
        <w:rFonts w:hint="default"/>
        <w:b/>
      </w:rPr>
    </w:lvl>
    <w:lvl w:ilvl="1" w:tplc="240A0003" w:tentative="1">
      <w:start w:val="1"/>
      <w:numFmt w:val="bullet"/>
      <w:lvlText w:val="o"/>
      <w:lvlJc w:val="left"/>
      <w:pPr>
        <w:ind w:left="3600" w:hanging="360"/>
      </w:pPr>
      <w:rPr>
        <w:rFonts w:ascii="Courier New" w:hAnsi="Courier New" w:cs="Courier New" w:hint="default"/>
      </w:rPr>
    </w:lvl>
    <w:lvl w:ilvl="2" w:tplc="240A0005" w:tentative="1">
      <w:start w:val="1"/>
      <w:numFmt w:val="bullet"/>
      <w:lvlText w:val=""/>
      <w:lvlJc w:val="left"/>
      <w:pPr>
        <w:ind w:left="4320" w:hanging="360"/>
      </w:pPr>
      <w:rPr>
        <w:rFonts w:ascii="Wingdings" w:hAnsi="Wingdings" w:hint="default"/>
      </w:rPr>
    </w:lvl>
    <w:lvl w:ilvl="3" w:tplc="240A0001" w:tentative="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cs="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cs="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17" w15:restartNumberingAfterBreak="0">
    <w:nsid w:val="3F2E108D"/>
    <w:multiLevelType w:val="hybridMultilevel"/>
    <w:tmpl w:val="7D20981A"/>
    <w:lvl w:ilvl="0" w:tplc="94C6EE1E">
      <w:start w:val="1"/>
      <w:numFmt w:val="decimal"/>
      <w:lvlText w:val="%1."/>
      <w:lvlJc w:val="left"/>
      <w:pPr>
        <w:ind w:left="1494" w:hanging="360"/>
      </w:pPr>
      <w:rPr>
        <w:rFonts w:ascii="Arial" w:eastAsia="Calibri" w:hAnsi="Arial" w:cs="Arial"/>
        <w:b/>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8" w15:restartNumberingAfterBreak="0">
    <w:nsid w:val="40123319"/>
    <w:multiLevelType w:val="hybridMultilevel"/>
    <w:tmpl w:val="8F82E0C8"/>
    <w:lvl w:ilvl="0" w:tplc="1B840BF0">
      <w:start w:val="1"/>
      <w:numFmt w:val="decimal"/>
      <w:lvlText w:val="%1."/>
      <w:lvlJc w:val="left"/>
      <w:pPr>
        <w:ind w:left="2880" w:hanging="360"/>
      </w:pPr>
      <w:rPr>
        <w:rFonts w:hint="default"/>
        <w:b/>
      </w:rPr>
    </w:lvl>
    <w:lvl w:ilvl="1" w:tplc="240A0003" w:tentative="1">
      <w:start w:val="1"/>
      <w:numFmt w:val="bullet"/>
      <w:lvlText w:val="o"/>
      <w:lvlJc w:val="left"/>
      <w:pPr>
        <w:ind w:left="3600" w:hanging="360"/>
      </w:pPr>
      <w:rPr>
        <w:rFonts w:ascii="Courier New" w:hAnsi="Courier New" w:cs="Courier New" w:hint="default"/>
      </w:rPr>
    </w:lvl>
    <w:lvl w:ilvl="2" w:tplc="240A0005" w:tentative="1">
      <w:start w:val="1"/>
      <w:numFmt w:val="bullet"/>
      <w:lvlText w:val=""/>
      <w:lvlJc w:val="left"/>
      <w:pPr>
        <w:ind w:left="4320" w:hanging="360"/>
      </w:pPr>
      <w:rPr>
        <w:rFonts w:ascii="Wingdings" w:hAnsi="Wingdings" w:hint="default"/>
      </w:rPr>
    </w:lvl>
    <w:lvl w:ilvl="3" w:tplc="240A0001" w:tentative="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cs="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cs="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19" w15:restartNumberingAfterBreak="0">
    <w:nsid w:val="42050E94"/>
    <w:multiLevelType w:val="hybridMultilevel"/>
    <w:tmpl w:val="08922B0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0" w15:restartNumberingAfterBreak="0">
    <w:nsid w:val="420B56CA"/>
    <w:multiLevelType w:val="hybridMultilevel"/>
    <w:tmpl w:val="979CAF5A"/>
    <w:lvl w:ilvl="0" w:tplc="240A0001">
      <w:start w:val="1"/>
      <w:numFmt w:val="bullet"/>
      <w:lvlText w:val=""/>
      <w:lvlJc w:val="left"/>
      <w:pPr>
        <w:ind w:left="1045" w:hanging="360"/>
      </w:pPr>
      <w:rPr>
        <w:rFonts w:ascii="Symbol" w:hAnsi="Symbol" w:hint="default"/>
      </w:rPr>
    </w:lvl>
    <w:lvl w:ilvl="1" w:tplc="240A0003" w:tentative="1">
      <w:start w:val="1"/>
      <w:numFmt w:val="bullet"/>
      <w:lvlText w:val="o"/>
      <w:lvlJc w:val="left"/>
      <w:pPr>
        <w:ind w:left="1765" w:hanging="360"/>
      </w:pPr>
      <w:rPr>
        <w:rFonts w:ascii="Courier New" w:hAnsi="Courier New" w:cs="Courier New" w:hint="default"/>
      </w:rPr>
    </w:lvl>
    <w:lvl w:ilvl="2" w:tplc="240A0005" w:tentative="1">
      <w:start w:val="1"/>
      <w:numFmt w:val="bullet"/>
      <w:lvlText w:val=""/>
      <w:lvlJc w:val="left"/>
      <w:pPr>
        <w:ind w:left="2485" w:hanging="360"/>
      </w:pPr>
      <w:rPr>
        <w:rFonts w:ascii="Wingdings" w:hAnsi="Wingdings" w:hint="default"/>
      </w:rPr>
    </w:lvl>
    <w:lvl w:ilvl="3" w:tplc="240A0001" w:tentative="1">
      <w:start w:val="1"/>
      <w:numFmt w:val="bullet"/>
      <w:lvlText w:val=""/>
      <w:lvlJc w:val="left"/>
      <w:pPr>
        <w:ind w:left="3205" w:hanging="360"/>
      </w:pPr>
      <w:rPr>
        <w:rFonts w:ascii="Symbol" w:hAnsi="Symbol" w:hint="default"/>
      </w:rPr>
    </w:lvl>
    <w:lvl w:ilvl="4" w:tplc="240A0003" w:tentative="1">
      <w:start w:val="1"/>
      <w:numFmt w:val="bullet"/>
      <w:lvlText w:val="o"/>
      <w:lvlJc w:val="left"/>
      <w:pPr>
        <w:ind w:left="3925" w:hanging="360"/>
      </w:pPr>
      <w:rPr>
        <w:rFonts w:ascii="Courier New" w:hAnsi="Courier New" w:cs="Courier New" w:hint="default"/>
      </w:rPr>
    </w:lvl>
    <w:lvl w:ilvl="5" w:tplc="240A0005" w:tentative="1">
      <w:start w:val="1"/>
      <w:numFmt w:val="bullet"/>
      <w:lvlText w:val=""/>
      <w:lvlJc w:val="left"/>
      <w:pPr>
        <w:ind w:left="4645" w:hanging="360"/>
      </w:pPr>
      <w:rPr>
        <w:rFonts w:ascii="Wingdings" w:hAnsi="Wingdings" w:hint="default"/>
      </w:rPr>
    </w:lvl>
    <w:lvl w:ilvl="6" w:tplc="240A0001" w:tentative="1">
      <w:start w:val="1"/>
      <w:numFmt w:val="bullet"/>
      <w:lvlText w:val=""/>
      <w:lvlJc w:val="left"/>
      <w:pPr>
        <w:ind w:left="5365" w:hanging="360"/>
      </w:pPr>
      <w:rPr>
        <w:rFonts w:ascii="Symbol" w:hAnsi="Symbol" w:hint="default"/>
      </w:rPr>
    </w:lvl>
    <w:lvl w:ilvl="7" w:tplc="240A0003" w:tentative="1">
      <w:start w:val="1"/>
      <w:numFmt w:val="bullet"/>
      <w:lvlText w:val="o"/>
      <w:lvlJc w:val="left"/>
      <w:pPr>
        <w:ind w:left="6085" w:hanging="360"/>
      </w:pPr>
      <w:rPr>
        <w:rFonts w:ascii="Courier New" w:hAnsi="Courier New" w:cs="Courier New" w:hint="default"/>
      </w:rPr>
    </w:lvl>
    <w:lvl w:ilvl="8" w:tplc="240A0005" w:tentative="1">
      <w:start w:val="1"/>
      <w:numFmt w:val="bullet"/>
      <w:lvlText w:val=""/>
      <w:lvlJc w:val="left"/>
      <w:pPr>
        <w:ind w:left="6805" w:hanging="360"/>
      </w:pPr>
      <w:rPr>
        <w:rFonts w:ascii="Wingdings" w:hAnsi="Wingdings" w:hint="default"/>
      </w:rPr>
    </w:lvl>
  </w:abstractNum>
  <w:abstractNum w:abstractNumId="21" w15:restartNumberingAfterBreak="0">
    <w:nsid w:val="44692115"/>
    <w:multiLevelType w:val="hybridMultilevel"/>
    <w:tmpl w:val="B2808156"/>
    <w:lvl w:ilvl="0" w:tplc="4B54295E">
      <w:start w:val="1"/>
      <w:numFmt w:val="bullet"/>
      <w:lvlText w:val="-"/>
      <w:lvlJc w:val="left"/>
      <w:pPr>
        <w:ind w:left="1287" w:hanging="360"/>
      </w:pPr>
      <w:rPr>
        <w:rFonts w:ascii="Arial" w:eastAsia="Times New Roman" w:hAnsi="Arial"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2" w15:restartNumberingAfterBreak="0">
    <w:nsid w:val="471D79F5"/>
    <w:multiLevelType w:val="hybridMultilevel"/>
    <w:tmpl w:val="61627EC8"/>
    <w:lvl w:ilvl="0" w:tplc="9FE6B392">
      <w:start w:val="1"/>
      <w:numFmt w:val="decimal"/>
      <w:lvlText w:val="%1."/>
      <w:lvlJc w:val="left"/>
      <w:pPr>
        <w:ind w:left="1287" w:hanging="360"/>
      </w:pPr>
      <w:rPr>
        <w:rFonts w:hint="default"/>
        <w:b/>
      </w:rPr>
    </w:lvl>
    <w:lvl w:ilvl="1" w:tplc="240A0019">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3" w15:restartNumberingAfterBreak="0">
    <w:nsid w:val="47722420"/>
    <w:multiLevelType w:val="multilevel"/>
    <w:tmpl w:val="33FE0C2A"/>
    <w:lvl w:ilvl="0">
      <w:start w:val="1"/>
      <w:numFmt w:val="lowerLetter"/>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94C19B0"/>
    <w:multiLevelType w:val="multilevel"/>
    <w:tmpl w:val="0A721DF8"/>
    <w:lvl w:ilvl="0">
      <w:start w:val="1"/>
      <w:numFmt w:val="upperRoman"/>
      <w:lvlText w:val="%1."/>
      <w:lvlJc w:val="left"/>
      <w:pPr>
        <w:ind w:left="1080" w:hanging="72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951A30"/>
    <w:multiLevelType w:val="hybridMultilevel"/>
    <w:tmpl w:val="8F82E0C8"/>
    <w:lvl w:ilvl="0" w:tplc="1B840BF0">
      <w:start w:val="1"/>
      <w:numFmt w:val="decimal"/>
      <w:lvlText w:val="%1."/>
      <w:lvlJc w:val="left"/>
      <w:pPr>
        <w:ind w:left="2880" w:hanging="360"/>
      </w:pPr>
      <w:rPr>
        <w:rFonts w:hint="default"/>
        <w:b/>
      </w:rPr>
    </w:lvl>
    <w:lvl w:ilvl="1" w:tplc="240A0003" w:tentative="1">
      <w:start w:val="1"/>
      <w:numFmt w:val="bullet"/>
      <w:lvlText w:val="o"/>
      <w:lvlJc w:val="left"/>
      <w:pPr>
        <w:ind w:left="3600" w:hanging="360"/>
      </w:pPr>
      <w:rPr>
        <w:rFonts w:ascii="Courier New" w:hAnsi="Courier New" w:cs="Courier New" w:hint="default"/>
      </w:rPr>
    </w:lvl>
    <w:lvl w:ilvl="2" w:tplc="240A0005" w:tentative="1">
      <w:start w:val="1"/>
      <w:numFmt w:val="bullet"/>
      <w:lvlText w:val=""/>
      <w:lvlJc w:val="left"/>
      <w:pPr>
        <w:ind w:left="4320" w:hanging="360"/>
      </w:pPr>
      <w:rPr>
        <w:rFonts w:ascii="Wingdings" w:hAnsi="Wingdings" w:hint="default"/>
      </w:rPr>
    </w:lvl>
    <w:lvl w:ilvl="3" w:tplc="240A0001" w:tentative="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cs="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cs="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26" w15:restartNumberingAfterBreak="0">
    <w:nsid w:val="577B58D4"/>
    <w:multiLevelType w:val="hybridMultilevel"/>
    <w:tmpl w:val="9A4A953A"/>
    <w:lvl w:ilvl="0" w:tplc="3BDA71E4">
      <w:start w:val="1"/>
      <w:numFmt w:val="decimal"/>
      <w:lvlText w:val="%1."/>
      <w:lvlJc w:val="left"/>
      <w:pPr>
        <w:ind w:left="1494" w:hanging="360"/>
      </w:pPr>
      <w:rPr>
        <w:rFonts w:ascii="Arial" w:eastAsia="Calibri" w:hAnsi="Arial" w:cs="Arial"/>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7" w15:restartNumberingAfterBreak="0">
    <w:nsid w:val="599D21D7"/>
    <w:multiLevelType w:val="hybridMultilevel"/>
    <w:tmpl w:val="C394A8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D135D1B"/>
    <w:multiLevelType w:val="hybridMultilevel"/>
    <w:tmpl w:val="622C8F44"/>
    <w:lvl w:ilvl="0" w:tplc="4B54295E">
      <w:start w:val="1"/>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66575AAD"/>
    <w:multiLevelType w:val="hybridMultilevel"/>
    <w:tmpl w:val="8DD826AE"/>
    <w:lvl w:ilvl="0" w:tplc="8B7CBC62">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76C5D7A"/>
    <w:multiLevelType w:val="hybridMultilevel"/>
    <w:tmpl w:val="8E363A30"/>
    <w:lvl w:ilvl="0" w:tplc="8506A266">
      <w:start w:val="50"/>
      <w:numFmt w:val="bullet"/>
      <w:lvlText w:val="-"/>
      <w:lvlJc w:val="left"/>
      <w:pPr>
        <w:ind w:left="1287" w:hanging="360"/>
      </w:pPr>
      <w:rPr>
        <w:rFonts w:ascii="Arial" w:eastAsia="Times New Roman" w:hAnsi="Arial" w:cs="Aria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1" w15:restartNumberingAfterBreak="0">
    <w:nsid w:val="68DF74BC"/>
    <w:multiLevelType w:val="hybridMultilevel"/>
    <w:tmpl w:val="2C0E785E"/>
    <w:lvl w:ilvl="0" w:tplc="240A0017">
      <w:start w:val="1"/>
      <w:numFmt w:val="lowerLetter"/>
      <w:lvlText w:val="%1)"/>
      <w:lvlJc w:val="left"/>
      <w:pPr>
        <w:ind w:left="1647" w:hanging="360"/>
      </w:pPr>
    </w:lvl>
    <w:lvl w:ilvl="1" w:tplc="240A0019" w:tentative="1">
      <w:start w:val="1"/>
      <w:numFmt w:val="lowerLetter"/>
      <w:lvlText w:val="%2."/>
      <w:lvlJc w:val="left"/>
      <w:pPr>
        <w:ind w:left="2367" w:hanging="360"/>
      </w:pPr>
    </w:lvl>
    <w:lvl w:ilvl="2" w:tplc="240A001B" w:tentative="1">
      <w:start w:val="1"/>
      <w:numFmt w:val="lowerRoman"/>
      <w:lvlText w:val="%3."/>
      <w:lvlJc w:val="right"/>
      <w:pPr>
        <w:ind w:left="3087" w:hanging="180"/>
      </w:pPr>
    </w:lvl>
    <w:lvl w:ilvl="3" w:tplc="240A000F" w:tentative="1">
      <w:start w:val="1"/>
      <w:numFmt w:val="decimal"/>
      <w:lvlText w:val="%4."/>
      <w:lvlJc w:val="left"/>
      <w:pPr>
        <w:ind w:left="3807" w:hanging="360"/>
      </w:pPr>
    </w:lvl>
    <w:lvl w:ilvl="4" w:tplc="240A0019" w:tentative="1">
      <w:start w:val="1"/>
      <w:numFmt w:val="lowerLetter"/>
      <w:lvlText w:val="%5."/>
      <w:lvlJc w:val="left"/>
      <w:pPr>
        <w:ind w:left="4527" w:hanging="360"/>
      </w:pPr>
    </w:lvl>
    <w:lvl w:ilvl="5" w:tplc="240A001B" w:tentative="1">
      <w:start w:val="1"/>
      <w:numFmt w:val="lowerRoman"/>
      <w:lvlText w:val="%6."/>
      <w:lvlJc w:val="right"/>
      <w:pPr>
        <w:ind w:left="5247" w:hanging="180"/>
      </w:pPr>
    </w:lvl>
    <w:lvl w:ilvl="6" w:tplc="240A000F" w:tentative="1">
      <w:start w:val="1"/>
      <w:numFmt w:val="decimal"/>
      <w:lvlText w:val="%7."/>
      <w:lvlJc w:val="left"/>
      <w:pPr>
        <w:ind w:left="5967" w:hanging="360"/>
      </w:pPr>
    </w:lvl>
    <w:lvl w:ilvl="7" w:tplc="240A0019" w:tentative="1">
      <w:start w:val="1"/>
      <w:numFmt w:val="lowerLetter"/>
      <w:lvlText w:val="%8."/>
      <w:lvlJc w:val="left"/>
      <w:pPr>
        <w:ind w:left="6687" w:hanging="360"/>
      </w:pPr>
    </w:lvl>
    <w:lvl w:ilvl="8" w:tplc="240A001B" w:tentative="1">
      <w:start w:val="1"/>
      <w:numFmt w:val="lowerRoman"/>
      <w:lvlText w:val="%9."/>
      <w:lvlJc w:val="right"/>
      <w:pPr>
        <w:ind w:left="7407" w:hanging="180"/>
      </w:pPr>
    </w:lvl>
  </w:abstractNum>
  <w:abstractNum w:abstractNumId="32" w15:restartNumberingAfterBreak="0">
    <w:nsid w:val="6D830DB0"/>
    <w:multiLevelType w:val="hybridMultilevel"/>
    <w:tmpl w:val="91F60A50"/>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33" w15:restartNumberingAfterBreak="0">
    <w:nsid w:val="6E921840"/>
    <w:multiLevelType w:val="hybridMultilevel"/>
    <w:tmpl w:val="245C527A"/>
    <w:lvl w:ilvl="0" w:tplc="4B54295E">
      <w:start w:val="1"/>
      <w:numFmt w:val="bullet"/>
      <w:lvlText w:val="-"/>
      <w:lvlJc w:val="left"/>
      <w:pPr>
        <w:ind w:left="927" w:hanging="360"/>
      </w:pPr>
      <w:rPr>
        <w:rFonts w:ascii="Arial" w:eastAsia="Times New Roman" w:hAnsi="Arial" w:cs="Arial" w:hint="default"/>
        <w:b/>
        <w:i w:val="0"/>
        <w:color w:val="auto"/>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4" w15:restartNumberingAfterBreak="0">
    <w:nsid w:val="72382C62"/>
    <w:multiLevelType w:val="hybridMultilevel"/>
    <w:tmpl w:val="BFBE5F9C"/>
    <w:lvl w:ilvl="0" w:tplc="7AFA58F4">
      <w:start w:val="1"/>
      <w:numFmt w:val="decimal"/>
      <w:lvlText w:val="%1."/>
      <w:lvlJc w:val="left"/>
      <w:pPr>
        <w:ind w:left="3087"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37F2A2B"/>
    <w:multiLevelType w:val="hybridMultilevel"/>
    <w:tmpl w:val="120CC39E"/>
    <w:lvl w:ilvl="0" w:tplc="F508EBE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3"/>
  </w:num>
  <w:num w:numId="3">
    <w:abstractNumId w:val="12"/>
  </w:num>
  <w:num w:numId="4">
    <w:abstractNumId w:val="4"/>
  </w:num>
  <w:num w:numId="5">
    <w:abstractNumId w:val="5"/>
  </w:num>
  <w:num w:numId="6">
    <w:abstractNumId w:val="24"/>
  </w:num>
  <w:num w:numId="7">
    <w:abstractNumId w:val="29"/>
  </w:num>
  <w:num w:numId="8">
    <w:abstractNumId w:val="35"/>
  </w:num>
  <w:num w:numId="9">
    <w:abstractNumId w:val="7"/>
  </w:num>
  <w:num w:numId="10">
    <w:abstractNumId w:val="10"/>
  </w:num>
  <w:num w:numId="11">
    <w:abstractNumId w:val="27"/>
  </w:num>
  <w:num w:numId="12">
    <w:abstractNumId w:val="2"/>
  </w:num>
  <w:num w:numId="13">
    <w:abstractNumId w:val="0"/>
  </w:num>
  <w:num w:numId="14">
    <w:abstractNumId w:val="20"/>
  </w:num>
  <w:num w:numId="15">
    <w:abstractNumId w:val="11"/>
  </w:num>
  <w:num w:numId="16">
    <w:abstractNumId w:val="14"/>
  </w:num>
  <w:num w:numId="17">
    <w:abstractNumId w:val="32"/>
  </w:num>
  <w:num w:numId="18">
    <w:abstractNumId w:val="23"/>
  </w:num>
  <w:num w:numId="19">
    <w:abstractNumId w:val="19"/>
  </w:num>
  <w:num w:numId="20">
    <w:abstractNumId w:val="9"/>
  </w:num>
  <w:num w:numId="21">
    <w:abstractNumId w:val="30"/>
  </w:num>
  <w:num w:numId="22">
    <w:abstractNumId w:val="31"/>
  </w:num>
  <w:num w:numId="23">
    <w:abstractNumId w:val="16"/>
  </w:num>
  <w:num w:numId="24">
    <w:abstractNumId w:val="26"/>
  </w:num>
  <w:num w:numId="25">
    <w:abstractNumId w:val="1"/>
  </w:num>
  <w:num w:numId="26">
    <w:abstractNumId w:val="22"/>
  </w:num>
  <w:num w:numId="27">
    <w:abstractNumId w:val="18"/>
  </w:num>
  <w:num w:numId="28">
    <w:abstractNumId w:val="25"/>
  </w:num>
  <w:num w:numId="29">
    <w:abstractNumId w:val="17"/>
  </w:num>
  <w:num w:numId="30">
    <w:abstractNumId w:val="13"/>
  </w:num>
  <w:num w:numId="31">
    <w:abstractNumId w:val="6"/>
  </w:num>
  <w:num w:numId="32">
    <w:abstractNumId w:val="34"/>
  </w:num>
  <w:num w:numId="33">
    <w:abstractNumId w:val="8"/>
  </w:num>
  <w:num w:numId="34">
    <w:abstractNumId w:val="21"/>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BD6"/>
    <w:rsid w:val="00001F63"/>
    <w:rsid w:val="000023BC"/>
    <w:rsid w:val="00002732"/>
    <w:rsid w:val="000064D6"/>
    <w:rsid w:val="000076F2"/>
    <w:rsid w:val="00013BD5"/>
    <w:rsid w:val="00014601"/>
    <w:rsid w:val="00016D80"/>
    <w:rsid w:val="00021138"/>
    <w:rsid w:val="00022EB6"/>
    <w:rsid w:val="0002496E"/>
    <w:rsid w:val="000314F8"/>
    <w:rsid w:val="00035BC9"/>
    <w:rsid w:val="0003602F"/>
    <w:rsid w:val="00036850"/>
    <w:rsid w:val="00037A2E"/>
    <w:rsid w:val="00037A72"/>
    <w:rsid w:val="00037C5C"/>
    <w:rsid w:val="00042FBF"/>
    <w:rsid w:val="0004487E"/>
    <w:rsid w:val="00052371"/>
    <w:rsid w:val="0005243E"/>
    <w:rsid w:val="00052A33"/>
    <w:rsid w:val="00053F0A"/>
    <w:rsid w:val="00054F7C"/>
    <w:rsid w:val="00060239"/>
    <w:rsid w:val="0006058B"/>
    <w:rsid w:val="0006398C"/>
    <w:rsid w:val="00065DD4"/>
    <w:rsid w:val="00071F50"/>
    <w:rsid w:val="00074A2D"/>
    <w:rsid w:val="00080E7D"/>
    <w:rsid w:val="000826A3"/>
    <w:rsid w:val="00087127"/>
    <w:rsid w:val="00087AB1"/>
    <w:rsid w:val="00090D84"/>
    <w:rsid w:val="00093FC9"/>
    <w:rsid w:val="000957E9"/>
    <w:rsid w:val="0009605B"/>
    <w:rsid w:val="000A10C3"/>
    <w:rsid w:val="000A2638"/>
    <w:rsid w:val="000A3633"/>
    <w:rsid w:val="000A4D2A"/>
    <w:rsid w:val="000A51C2"/>
    <w:rsid w:val="000A5D47"/>
    <w:rsid w:val="000A7AFD"/>
    <w:rsid w:val="000B36B7"/>
    <w:rsid w:val="000B5B6B"/>
    <w:rsid w:val="000B5FE9"/>
    <w:rsid w:val="000B716A"/>
    <w:rsid w:val="000C1B87"/>
    <w:rsid w:val="000C202E"/>
    <w:rsid w:val="000C221F"/>
    <w:rsid w:val="000C3601"/>
    <w:rsid w:val="000C646B"/>
    <w:rsid w:val="000C7DF0"/>
    <w:rsid w:val="000D1C68"/>
    <w:rsid w:val="000D1FAC"/>
    <w:rsid w:val="000D2DFB"/>
    <w:rsid w:val="000E68AA"/>
    <w:rsid w:val="000E7612"/>
    <w:rsid w:val="000E7616"/>
    <w:rsid w:val="000E7D0E"/>
    <w:rsid w:val="000F2CA8"/>
    <w:rsid w:val="000F4950"/>
    <w:rsid w:val="000F4B84"/>
    <w:rsid w:val="000F731A"/>
    <w:rsid w:val="00101104"/>
    <w:rsid w:val="00102277"/>
    <w:rsid w:val="00104ABC"/>
    <w:rsid w:val="00104EF2"/>
    <w:rsid w:val="00105A0D"/>
    <w:rsid w:val="001104A4"/>
    <w:rsid w:val="001128CA"/>
    <w:rsid w:val="001135EF"/>
    <w:rsid w:val="001173A1"/>
    <w:rsid w:val="00117CCF"/>
    <w:rsid w:val="00125A18"/>
    <w:rsid w:val="00125A72"/>
    <w:rsid w:val="00125D94"/>
    <w:rsid w:val="00130EC5"/>
    <w:rsid w:val="00134758"/>
    <w:rsid w:val="00135A9A"/>
    <w:rsid w:val="00136E4D"/>
    <w:rsid w:val="00140E29"/>
    <w:rsid w:val="00154370"/>
    <w:rsid w:val="0015449D"/>
    <w:rsid w:val="00155958"/>
    <w:rsid w:val="00155B6C"/>
    <w:rsid w:val="00155C74"/>
    <w:rsid w:val="00157C34"/>
    <w:rsid w:val="001603E1"/>
    <w:rsid w:val="0016068C"/>
    <w:rsid w:val="00167582"/>
    <w:rsid w:val="00170BBE"/>
    <w:rsid w:val="0017186E"/>
    <w:rsid w:val="00171F3F"/>
    <w:rsid w:val="00173A34"/>
    <w:rsid w:val="001761DB"/>
    <w:rsid w:val="001774F4"/>
    <w:rsid w:val="001827AB"/>
    <w:rsid w:val="00185866"/>
    <w:rsid w:val="001876E5"/>
    <w:rsid w:val="00187BD6"/>
    <w:rsid w:val="00187C53"/>
    <w:rsid w:val="00190BAA"/>
    <w:rsid w:val="00190E9C"/>
    <w:rsid w:val="00191F0B"/>
    <w:rsid w:val="0019291F"/>
    <w:rsid w:val="001934C7"/>
    <w:rsid w:val="001A0159"/>
    <w:rsid w:val="001A10D7"/>
    <w:rsid w:val="001A48FA"/>
    <w:rsid w:val="001A58B9"/>
    <w:rsid w:val="001A62B1"/>
    <w:rsid w:val="001B01F5"/>
    <w:rsid w:val="001B1697"/>
    <w:rsid w:val="001B4680"/>
    <w:rsid w:val="001B4752"/>
    <w:rsid w:val="001B55D1"/>
    <w:rsid w:val="001B6DC9"/>
    <w:rsid w:val="001B75F8"/>
    <w:rsid w:val="001C0151"/>
    <w:rsid w:val="001C326C"/>
    <w:rsid w:val="001C38E0"/>
    <w:rsid w:val="001C400A"/>
    <w:rsid w:val="001C5A5B"/>
    <w:rsid w:val="001C658E"/>
    <w:rsid w:val="001D1D7E"/>
    <w:rsid w:val="001D4AA7"/>
    <w:rsid w:val="001D7A10"/>
    <w:rsid w:val="001E0EA1"/>
    <w:rsid w:val="001E3D93"/>
    <w:rsid w:val="001E5958"/>
    <w:rsid w:val="001E6C46"/>
    <w:rsid w:val="001F0349"/>
    <w:rsid w:val="001F0C89"/>
    <w:rsid w:val="001F1655"/>
    <w:rsid w:val="001F26F9"/>
    <w:rsid w:val="001F53A7"/>
    <w:rsid w:val="001F732E"/>
    <w:rsid w:val="00201C56"/>
    <w:rsid w:val="00203385"/>
    <w:rsid w:val="0020356C"/>
    <w:rsid w:val="00205645"/>
    <w:rsid w:val="00205775"/>
    <w:rsid w:val="002062C5"/>
    <w:rsid w:val="002111BA"/>
    <w:rsid w:val="002176C3"/>
    <w:rsid w:val="00217F21"/>
    <w:rsid w:val="00225119"/>
    <w:rsid w:val="002259FA"/>
    <w:rsid w:val="00227D70"/>
    <w:rsid w:val="00231D67"/>
    <w:rsid w:val="00241C07"/>
    <w:rsid w:val="002423DD"/>
    <w:rsid w:val="00244B29"/>
    <w:rsid w:val="00245E36"/>
    <w:rsid w:val="00247126"/>
    <w:rsid w:val="00251356"/>
    <w:rsid w:val="002518F8"/>
    <w:rsid w:val="002550CB"/>
    <w:rsid w:val="00257A80"/>
    <w:rsid w:val="00261CD2"/>
    <w:rsid w:val="00262A31"/>
    <w:rsid w:val="00263BD9"/>
    <w:rsid w:val="00264725"/>
    <w:rsid w:val="00270AE9"/>
    <w:rsid w:val="00273A33"/>
    <w:rsid w:val="00274909"/>
    <w:rsid w:val="00274EF5"/>
    <w:rsid w:val="00275E3E"/>
    <w:rsid w:val="00276506"/>
    <w:rsid w:val="00277559"/>
    <w:rsid w:val="00281051"/>
    <w:rsid w:val="0028123E"/>
    <w:rsid w:val="002815E5"/>
    <w:rsid w:val="002820F2"/>
    <w:rsid w:val="00293612"/>
    <w:rsid w:val="00294D00"/>
    <w:rsid w:val="00295703"/>
    <w:rsid w:val="002964FE"/>
    <w:rsid w:val="002965FD"/>
    <w:rsid w:val="00296AF9"/>
    <w:rsid w:val="00296C52"/>
    <w:rsid w:val="002A10BC"/>
    <w:rsid w:val="002A3966"/>
    <w:rsid w:val="002A3C9E"/>
    <w:rsid w:val="002A498F"/>
    <w:rsid w:val="002B0825"/>
    <w:rsid w:val="002B09BC"/>
    <w:rsid w:val="002B122C"/>
    <w:rsid w:val="002B1390"/>
    <w:rsid w:val="002B55B0"/>
    <w:rsid w:val="002B5CCB"/>
    <w:rsid w:val="002B7C40"/>
    <w:rsid w:val="002C2CD4"/>
    <w:rsid w:val="002D1E02"/>
    <w:rsid w:val="002D743A"/>
    <w:rsid w:val="002E1D02"/>
    <w:rsid w:val="002E73D2"/>
    <w:rsid w:val="002E7A4B"/>
    <w:rsid w:val="002F02C2"/>
    <w:rsid w:val="002F18D3"/>
    <w:rsid w:val="002F3270"/>
    <w:rsid w:val="002F6D2A"/>
    <w:rsid w:val="003019C4"/>
    <w:rsid w:val="0030304F"/>
    <w:rsid w:val="00303586"/>
    <w:rsid w:val="00307C8B"/>
    <w:rsid w:val="003130CD"/>
    <w:rsid w:val="003156D5"/>
    <w:rsid w:val="00317875"/>
    <w:rsid w:val="00317DC3"/>
    <w:rsid w:val="003215D6"/>
    <w:rsid w:val="00323FBC"/>
    <w:rsid w:val="00327295"/>
    <w:rsid w:val="00327E1B"/>
    <w:rsid w:val="00331668"/>
    <w:rsid w:val="0033536E"/>
    <w:rsid w:val="003373F2"/>
    <w:rsid w:val="003424B2"/>
    <w:rsid w:val="00343245"/>
    <w:rsid w:val="003462DF"/>
    <w:rsid w:val="003606AD"/>
    <w:rsid w:val="00361B40"/>
    <w:rsid w:val="00362CFD"/>
    <w:rsid w:val="00363F85"/>
    <w:rsid w:val="003663E5"/>
    <w:rsid w:val="00367DC2"/>
    <w:rsid w:val="003706F6"/>
    <w:rsid w:val="00370B0F"/>
    <w:rsid w:val="00370D76"/>
    <w:rsid w:val="003761BD"/>
    <w:rsid w:val="00377A7C"/>
    <w:rsid w:val="00380079"/>
    <w:rsid w:val="00383928"/>
    <w:rsid w:val="00383996"/>
    <w:rsid w:val="00385CC9"/>
    <w:rsid w:val="00385EA4"/>
    <w:rsid w:val="00386A8F"/>
    <w:rsid w:val="00386FF3"/>
    <w:rsid w:val="00392ADB"/>
    <w:rsid w:val="003A2DB8"/>
    <w:rsid w:val="003A7957"/>
    <w:rsid w:val="003B166D"/>
    <w:rsid w:val="003B2507"/>
    <w:rsid w:val="003B7002"/>
    <w:rsid w:val="003C365C"/>
    <w:rsid w:val="003C5BB3"/>
    <w:rsid w:val="003D1E96"/>
    <w:rsid w:val="003D22E3"/>
    <w:rsid w:val="003D2C27"/>
    <w:rsid w:val="003D60CF"/>
    <w:rsid w:val="003E0D5D"/>
    <w:rsid w:val="003E3610"/>
    <w:rsid w:val="003E4194"/>
    <w:rsid w:val="003E5208"/>
    <w:rsid w:val="003E530D"/>
    <w:rsid w:val="003F2575"/>
    <w:rsid w:val="003F325E"/>
    <w:rsid w:val="003F716B"/>
    <w:rsid w:val="004014B8"/>
    <w:rsid w:val="00404771"/>
    <w:rsid w:val="0040494F"/>
    <w:rsid w:val="00404BCA"/>
    <w:rsid w:val="00405151"/>
    <w:rsid w:val="004064F7"/>
    <w:rsid w:val="0041161D"/>
    <w:rsid w:val="004119DE"/>
    <w:rsid w:val="0041627E"/>
    <w:rsid w:val="00417090"/>
    <w:rsid w:val="004175FD"/>
    <w:rsid w:val="004202EF"/>
    <w:rsid w:val="00421E72"/>
    <w:rsid w:val="00423987"/>
    <w:rsid w:val="00430A27"/>
    <w:rsid w:val="0043150F"/>
    <w:rsid w:val="00431E2C"/>
    <w:rsid w:val="004329FD"/>
    <w:rsid w:val="00434611"/>
    <w:rsid w:val="00435826"/>
    <w:rsid w:val="00437222"/>
    <w:rsid w:val="00442E1C"/>
    <w:rsid w:val="004435C1"/>
    <w:rsid w:val="0044404C"/>
    <w:rsid w:val="00445B37"/>
    <w:rsid w:val="004462AD"/>
    <w:rsid w:val="00446F7B"/>
    <w:rsid w:val="0045451A"/>
    <w:rsid w:val="00456E6A"/>
    <w:rsid w:val="00456F6F"/>
    <w:rsid w:val="00457D76"/>
    <w:rsid w:val="0046006D"/>
    <w:rsid w:val="00461EC5"/>
    <w:rsid w:val="00463862"/>
    <w:rsid w:val="00463E01"/>
    <w:rsid w:val="004673C6"/>
    <w:rsid w:val="004700C6"/>
    <w:rsid w:val="00471752"/>
    <w:rsid w:val="00475905"/>
    <w:rsid w:val="00475B5F"/>
    <w:rsid w:val="004836B8"/>
    <w:rsid w:val="004842BA"/>
    <w:rsid w:val="00484C60"/>
    <w:rsid w:val="00490D72"/>
    <w:rsid w:val="00491024"/>
    <w:rsid w:val="004912F4"/>
    <w:rsid w:val="004919E0"/>
    <w:rsid w:val="00492359"/>
    <w:rsid w:val="00495958"/>
    <w:rsid w:val="00495E00"/>
    <w:rsid w:val="00497DA3"/>
    <w:rsid w:val="004A1E53"/>
    <w:rsid w:val="004A3D4D"/>
    <w:rsid w:val="004B488E"/>
    <w:rsid w:val="004B6C8D"/>
    <w:rsid w:val="004C4359"/>
    <w:rsid w:val="004C4AD5"/>
    <w:rsid w:val="004C579F"/>
    <w:rsid w:val="004C6436"/>
    <w:rsid w:val="004D29DF"/>
    <w:rsid w:val="004D4B20"/>
    <w:rsid w:val="004E5CEF"/>
    <w:rsid w:val="004F2CAA"/>
    <w:rsid w:val="004F4484"/>
    <w:rsid w:val="004F527B"/>
    <w:rsid w:val="004F53BE"/>
    <w:rsid w:val="0050003D"/>
    <w:rsid w:val="00501C70"/>
    <w:rsid w:val="0050458E"/>
    <w:rsid w:val="00505B65"/>
    <w:rsid w:val="005112C5"/>
    <w:rsid w:val="005120B9"/>
    <w:rsid w:val="00515D0B"/>
    <w:rsid w:val="005165B1"/>
    <w:rsid w:val="00520A3D"/>
    <w:rsid w:val="00520CD4"/>
    <w:rsid w:val="0052341E"/>
    <w:rsid w:val="00523707"/>
    <w:rsid w:val="00526508"/>
    <w:rsid w:val="00526ED3"/>
    <w:rsid w:val="00530883"/>
    <w:rsid w:val="00531AD1"/>
    <w:rsid w:val="005328FA"/>
    <w:rsid w:val="005329EF"/>
    <w:rsid w:val="00533955"/>
    <w:rsid w:val="005340A9"/>
    <w:rsid w:val="00535341"/>
    <w:rsid w:val="00535539"/>
    <w:rsid w:val="00543384"/>
    <w:rsid w:val="00543F1A"/>
    <w:rsid w:val="00547C31"/>
    <w:rsid w:val="00547F4F"/>
    <w:rsid w:val="00547F65"/>
    <w:rsid w:val="0055091F"/>
    <w:rsid w:val="00553976"/>
    <w:rsid w:val="00564794"/>
    <w:rsid w:val="00564C89"/>
    <w:rsid w:val="00573109"/>
    <w:rsid w:val="005744B8"/>
    <w:rsid w:val="00574C3C"/>
    <w:rsid w:val="00576120"/>
    <w:rsid w:val="00576D8E"/>
    <w:rsid w:val="00581B9C"/>
    <w:rsid w:val="0058222B"/>
    <w:rsid w:val="005856E0"/>
    <w:rsid w:val="00585BEC"/>
    <w:rsid w:val="00586D15"/>
    <w:rsid w:val="00587E8A"/>
    <w:rsid w:val="005920FD"/>
    <w:rsid w:val="00594F73"/>
    <w:rsid w:val="00595043"/>
    <w:rsid w:val="00595625"/>
    <w:rsid w:val="00597B7F"/>
    <w:rsid w:val="00597F95"/>
    <w:rsid w:val="005B056A"/>
    <w:rsid w:val="005B0890"/>
    <w:rsid w:val="005B4F02"/>
    <w:rsid w:val="005B6B69"/>
    <w:rsid w:val="005B7CEF"/>
    <w:rsid w:val="005C1FDD"/>
    <w:rsid w:val="005C32B3"/>
    <w:rsid w:val="005C3BA2"/>
    <w:rsid w:val="005C695B"/>
    <w:rsid w:val="005D2F62"/>
    <w:rsid w:val="005D33E5"/>
    <w:rsid w:val="005D3D1F"/>
    <w:rsid w:val="005E249A"/>
    <w:rsid w:val="005E2C3A"/>
    <w:rsid w:val="005E7F6E"/>
    <w:rsid w:val="005F1539"/>
    <w:rsid w:val="005F2842"/>
    <w:rsid w:val="005F553B"/>
    <w:rsid w:val="005F7446"/>
    <w:rsid w:val="005F7DA7"/>
    <w:rsid w:val="0060312F"/>
    <w:rsid w:val="00603F63"/>
    <w:rsid w:val="006047E5"/>
    <w:rsid w:val="006064AB"/>
    <w:rsid w:val="00607FE0"/>
    <w:rsid w:val="006102DD"/>
    <w:rsid w:val="00611548"/>
    <w:rsid w:val="00612667"/>
    <w:rsid w:val="00612E8E"/>
    <w:rsid w:val="00613965"/>
    <w:rsid w:val="006141D4"/>
    <w:rsid w:val="00614E87"/>
    <w:rsid w:val="00616038"/>
    <w:rsid w:val="00616E87"/>
    <w:rsid w:val="00621370"/>
    <w:rsid w:val="006260CA"/>
    <w:rsid w:val="0062717E"/>
    <w:rsid w:val="00630040"/>
    <w:rsid w:val="006301A0"/>
    <w:rsid w:val="006304C4"/>
    <w:rsid w:val="00632DA2"/>
    <w:rsid w:val="0063558F"/>
    <w:rsid w:val="00636E8E"/>
    <w:rsid w:val="00641077"/>
    <w:rsid w:val="00646B3D"/>
    <w:rsid w:val="006539A2"/>
    <w:rsid w:val="0065624E"/>
    <w:rsid w:val="00657A34"/>
    <w:rsid w:val="00657AAA"/>
    <w:rsid w:val="00660A71"/>
    <w:rsid w:val="00661FE2"/>
    <w:rsid w:val="00662853"/>
    <w:rsid w:val="00662E65"/>
    <w:rsid w:val="0066306D"/>
    <w:rsid w:val="00664453"/>
    <w:rsid w:val="00665D0B"/>
    <w:rsid w:val="006675EE"/>
    <w:rsid w:val="006719A4"/>
    <w:rsid w:val="00674C5B"/>
    <w:rsid w:val="006750D9"/>
    <w:rsid w:val="00676A01"/>
    <w:rsid w:val="00676AAC"/>
    <w:rsid w:val="00680957"/>
    <w:rsid w:val="00681DDE"/>
    <w:rsid w:val="00683359"/>
    <w:rsid w:val="006875E5"/>
    <w:rsid w:val="00692F4D"/>
    <w:rsid w:val="0069374A"/>
    <w:rsid w:val="0069641C"/>
    <w:rsid w:val="006A270E"/>
    <w:rsid w:val="006B0A8D"/>
    <w:rsid w:val="006B4137"/>
    <w:rsid w:val="006B4BD3"/>
    <w:rsid w:val="006B5B0E"/>
    <w:rsid w:val="006B6A7A"/>
    <w:rsid w:val="006C0AAC"/>
    <w:rsid w:val="006C336C"/>
    <w:rsid w:val="006C4CA1"/>
    <w:rsid w:val="006C7AA5"/>
    <w:rsid w:val="006C7E58"/>
    <w:rsid w:val="006D300E"/>
    <w:rsid w:val="006D47AB"/>
    <w:rsid w:val="006D4893"/>
    <w:rsid w:val="006D4F5B"/>
    <w:rsid w:val="006D5C29"/>
    <w:rsid w:val="006D70B1"/>
    <w:rsid w:val="006D71D3"/>
    <w:rsid w:val="006D7565"/>
    <w:rsid w:val="006E1ADD"/>
    <w:rsid w:val="006E2953"/>
    <w:rsid w:val="006E44F5"/>
    <w:rsid w:val="006E5B42"/>
    <w:rsid w:val="006F2CD1"/>
    <w:rsid w:val="006F2DA1"/>
    <w:rsid w:val="006F4DCB"/>
    <w:rsid w:val="006F7056"/>
    <w:rsid w:val="00700DD4"/>
    <w:rsid w:val="00702192"/>
    <w:rsid w:val="007032B1"/>
    <w:rsid w:val="00703415"/>
    <w:rsid w:val="00704B47"/>
    <w:rsid w:val="0070547F"/>
    <w:rsid w:val="00711A27"/>
    <w:rsid w:val="00712D32"/>
    <w:rsid w:val="00712EA4"/>
    <w:rsid w:val="00714092"/>
    <w:rsid w:val="00714965"/>
    <w:rsid w:val="007176FC"/>
    <w:rsid w:val="00722B58"/>
    <w:rsid w:val="00723234"/>
    <w:rsid w:val="00725107"/>
    <w:rsid w:val="00734AC7"/>
    <w:rsid w:val="0074020A"/>
    <w:rsid w:val="007407B4"/>
    <w:rsid w:val="00741393"/>
    <w:rsid w:val="00741F9E"/>
    <w:rsid w:val="00744B01"/>
    <w:rsid w:val="00745644"/>
    <w:rsid w:val="00751014"/>
    <w:rsid w:val="00755440"/>
    <w:rsid w:val="00757BBC"/>
    <w:rsid w:val="007641AE"/>
    <w:rsid w:val="00764336"/>
    <w:rsid w:val="00775C8F"/>
    <w:rsid w:val="00776944"/>
    <w:rsid w:val="007814C2"/>
    <w:rsid w:val="00783980"/>
    <w:rsid w:val="00783D08"/>
    <w:rsid w:val="00784D67"/>
    <w:rsid w:val="0079198A"/>
    <w:rsid w:val="00795622"/>
    <w:rsid w:val="007957FD"/>
    <w:rsid w:val="00796F2A"/>
    <w:rsid w:val="007A04FA"/>
    <w:rsid w:val="007A2E6D"/>
    <w:rsid w:val="007B0993"/>
    <w:rsid w:val="007B37B9"/>
    <w:rsid w:val="007B3BB6"/>
    <w:rsid w:val="007C2C83"/>
    <w:rsid w:val="007C4409"/>
    <w:rsid w:val="007D214D"/>
    <w:rsid w:val="007D371B"/>
    <w:rsid w:val="007D6881"/>
    <w:rsid w:val="007E0D8E"/>
    <w:rsid w:val="007E1291"/>
    <w:rsid w:val="007E1431"/>
    <w:rsid w:val="007E2562"/>
    <w:rsid w:val="007E5AAB"/>
    <w:rsid w:val="007E5C52"/>
    <w:rsid w:val="007F1457"/>
    <w:rsid w:val="007F1E1B"/>
    <w:rsid w:val="007F3186"/>
    <w:rsid w:val="007F3C76"/>
    <w:rsid w:val="007F5D7F"/>
    <w:rsid w:val="00800AC5"/>
    <w:rsid w:val="00802323"/>
    <w:rsid w:val="0080248A"/>
    <w:rsid w:val="008026E6"/>
    <w:rsid w:val="00803052"/>
    <w:rsid w:val="0080349F"/>
    <w:rsid w:val="008049A9"/>
    <w:rsid w:val="00812DC4"/>
    <w:rsid w:val="00815033"/>
    <w:rsid w:val="00816CD2"/>
    <w:rsid w:val="008223C4"/>
    <w:rsid w:val="00823F1A"/>
    <w:rsid w:val="008275F9"/>
    <w:rsid w:val="00827C6B"/>
    <w:rsid w:val="00834242"/>
    <w:rsid w:val="008355B6"/>
    <w:rsid w:val="00836C3A"/>
    <w:rsid w:val="00840847"/>
    <w:rsid w:val="00840886"/>
    <w:rsid w:val="00842E0D"/>
    <w:rsid w:val="00843DD3"/>
    <w:rsid w:val="00847193"/>
    <w:rsid w:val="00856D08"/>
    <w:rsid w:val="0085735E"/>
    <w:rsid w:val="008618A3"/>
    <w:rsid w:val="00864880"/>
    <w:rsid w:val="00871FCA"/>
    <w:rsid w:val="008815A0"/>
    <w:rsid w:val="0088335C"/>
    <w:rsid w:val="0088469B"/>
    <w:rsid w:val="00884738"/>
    <w:rsid w:val="00885B8D"/>
    <w:rsid w:val="0088607E"/>
    <w:rsid w:val="00886EF8"/>
    <w:rsid w:val="00891777"/>
    <w:rsid w:val="00891A3A"/>
    <w:rsid w:val="00891C9B"/>
    <w:rsid w:val="008921D0"/>
    <w:rsid w:val="0089250A"/>
    <w:rsid w:val="0089333C"/>
    <w:rsid w:val="00894997"/>
    <w:rsid w:val="00896217"/>
    <w:rsid w:val="00896DE6"/>
    <w:rsid w:val="008A014C"/>
    <w:rsid w:val="008A07AB"/>
    <w:rsid w:val="008A2D10"/>
    <w:rsid w:val="008A43B8"/>
    <w:rsid w:val="008A4E44"/>
    <w:rsid w:val="008A637F"/>
    <w:rsid w:val="008A684C"/>
    <w:rsid w:val="008B10C8"/>
    <w:rsid w:val="008B424D"/>
    <w:rsid w:val="008B4734"/>
    <w:rsid w:val="008B62F5"/>
    <w:rsid w:val="008C182C"/>
    <w:rsid w:val="008C70A0"/>
    <w:rsid w:val="008C7FF2"/>
    <w:rsid w:val="008E010A"/>
    <w:rsid w:val="008E3EA2"/>
    <w:rsid w:val="008F1BBB"/>
    <w:rsid w:val="008F31BE"/>
    <w:rsid w:val="008F3368"/>
    <w:rsid w:val="008F3CC8"/>
    <w:rsid w:val="008F3F3E"/>
    <w:rsid w:val="008F4352"/>
    <w:rsid w:val="00900377"/>
    <w:rsid w:val="009004FF"/>
    <w:rsid w:val="00901AAD"/>
    <w:rsid w:val="00901D78"/>
    <w:rsid w:val="009044CB"/>
    <w:rsid w:val="0090716C"/>
    <w:rsid w:val="0090792B"/>
    <w:rsid w:val="0091121F"/>
    <w:rsid w:val="00911F3A"/>
    <w:rsid w:val="00916320"/>
    <w:rsid w:val="00921907"/>
    <w:rsid w:val="00923839"/>
    <w:rsid w:val="009241BC"/>
    <w:rsid w:val="00926BE3"/>
    <w:rsid w:val="00927101"/>
    <w:rsid w:val="0092775C"/>
    <w:rsid w:val="00931374"/>
    <w:rsid w:val="00932B5A"/>
    <w:rsid w:val="009330E2"/>
    <w:rsid w:val="00933256"/>
    <w:rsid w:val="00933B4C"/>
    <w:rsid w:val="009419D4"/>
    <w:rsid w:val="00944C6D"/>
    <w:rsid w:val="00944DCA"/>
    <w:rsid w:val="009476F8"/>
    <w:rsid w:val="00951461"/>
    <w:rsid w:val="00951C7A"/>
    <w:rsid w:val="00952251"/>
    <w:rsid w:val="009535F8"/>
    <w:rsid w:val="009536BE"/>
    <w:rsid w:val="00954E04"/>
    <w:rsid w:val="009612C9"/>
    <w:rsid w:val="00963D4F"/>
    <w:rsid w:val="00965958"/>
    <w:rsid w:val="00966ED0"/>
    <w:rsid w:val="0097191A"/>
    <w:rsid w:val="009743B0"/>
    <w:rsid w:val="0097580E"/>
    <w:rsid w:val="00980B62"/>
    <w:rsid w:val="00983928"/>
    <w:rsid w:val="0098547F"/>
    <w:rsid w:val="00987257"/>
    <w:rsid w:val="009910DB"/>
    <w:rsid w:val="00991AFA"/>
    <w:rsid w:val="009922E2"/>
    <w:rsid w:val="00992732"/>
    <w:rsid w:val="0099305D"/>
    <w:rsid w:val="009957C4"/>
    <w:rsid w:val="00995BBA"/>
    <w:rsid w:val="009961EA"/>
    <w:rsid w:val="00997CE2"/>
    <w:rsid w:val="009A4293"/>
    <w:rsid w:val="009A4A87"/>
    <w:rsid w:val="009A578A"/>
    <w:rsid w:val="009A6D5D"/>
    <w:rsid w:val="009A6EC0"/>
    <w:rsid w:val="009A73BF"/>
    <w:rsid w:val="009B2256"/>
    <w:rsid w:val="009C08F9"/>
    <w:rsid w:val="009C26CA"/>
    <w:rsid w:val="009C5404"/>
    <w:rsid w:val="009C5755"/>
    <w:rsid w:val="009D1C18"/>
    <w:rsid w:val="009D4718"/>
    <w:rsid w:val="009E3B01"/>
    <w:rsid w:val="009E4523"/>
    <w:rsid w:val="009E6493"/>
    <w:rsid w:val="009F27D3"/>
    <w:rsid w:val="00A02508"/>
    <w:rsid w:val="00A0299A"/>
    <w:rsid w:val="00A0358B"/>
    <w:rsid w:val="00A03EA1"/>
    <w:rsid w:val="00A065D0"/>
    <w:rsid w:val="00A07047"/>
    <w:rsid w:val="00A072CB"/>
    <w:rsid w:val="00A1029B"/>
    <w:rsid w:val="00A11F2B"/>
    <w:rsid w:val="00A1273E"/>
    <w:rsid w:val="00A137AE"/>
    <w:rsid w:val="00A137D6"/>
    <w:rsid w:val="00A2222E"/>
    <w:rsid w:val="00A23310"/>
    <w:rsid w:val="00A2370C"/>
    <w:rsid w:val="00A2469C"/>
    <w:rsid w:val="00A35BB5"/>
    <w:rsid w:val="00A35F24"/>
    <w:rsid w:val="00A404B5"/>
    <w:rsid w:val="00A4124F"/>
    <w:rsid w:val="00A419E0"/>
    <w:rsid w:val="00A43DCA"/>
    <w:rsid w:val="00A457FC"/>
    <w:rsid w:val="00A53109"/>
    <w:rsid w:val="00A53B84"/>
    <w:rsid w:val="00A546D2"/>
    <w:rsid w:val="00A54BF8"/>
    <w:rsid w:val="00A60073"/>
    <w:rsid w:val="00A60DFC"/>
    <w:rsid w:val="00A66432"/>
    <w:rsid w:val="00A66A10"/>
    <w:rsid w:val="00A73271"/>
    <w:rsid w:val="00A779A4"/>
    <w:rsid w:val="00A77AFF"/>
    <w:rsid w:val="00A8025C"/>
    <w:rsid w:val="00A8037E"/>
    <w:rsid w:val="00A80B5E"/>
    <w:rsid w:val="00A82B6A"/>
    <w:rsid w:val="00A848C2"/>
    <w:rsid w:val="00A90DE7"/>
    <w:rsid w:val="00A9190B"/>
    <w:rsid w:val="00A968DB"/>
    <w:rsid w:val="00A96AF5"/>
    <w:rsid w:val="00AA019E"/>
    <w:rsid w:val="00AA0FA8"/>
    <w:rsid w:val="00AA133D"/>
    <w:rsid w:val="00AA251B"/>
    <w:rsid w:val="00AA36B6"/>
    <w:rsid w:val="00AA3DE8"/>
    <w:rsid w:val="00AB649F"/>
    <w:rsid w:val="00AC1F9A"/>
    <w:rsid w:val="00AC21A9"/>
    <w:rsid w:val="00AC6337"/>
    <w:rsid w:val="00AD13DB"/>
    <w:rsid w:val="00AD71C0"/>
    <w:rsid w:val="00AD7678"/>
    <w:rsid w:val="00AE077B"/>
    <w:rsid w:val="00AE07FD"/>
    <w:rsid w:val="00AE0901"/>
    <w:rsid w:val="00AE1006"/>
    <w:rsid w:val="00AE48B9"/>
    <w:rsid w:val="00AE7FCC"/>
    <w:rsid w:val="00AF148D"/>
    <w:rsid w:val="00AF5B7A"/>
    <w:rsid w:val="00AF76A1"/>
    <w:rsid w:val="00B00A1D"/>
    <w:rsid w:val="00B00C9A"/>
    <w:rsid w:val="00B01D45"/>
    <w:rsid w:val="00B038BE"/>
    <w:rsid w:val="00B041A7"/>
    <w:rsid w:val="00B0668D"/>
    <w:rsid w:val="00B067AC"/>
    <w:rsid w:val="00B078DA"/>
    <w:rsid w:val="00B135C3"/>
    <w:rsid w:val="00B1597F"/>
    <w:rsid w:val="00B159DC"/>
    <w:rsid w:val="00B16035"/>
    <w:rsid w:val="00B16174"/>
    <w:rsid w:val="00B16575"/>
    <w:rsid w:val="00B171A5"/>
    <w:rsid w:val="00B17437"/>
    <w:rsid w:val="00B177EE"/>
    <w:rsid w:val="00B17F48"/>
    <w:rsid w:val="00B20921"/>
    <w:rsid w:val="00B20FA6"/>
    <w:rsid w:val="00B22EC7"/>
    <w:rsid w:val="00B34814"/>
    <w:rsid w:val="00B35D24"/>
    <w:rsid w:val="00B36C8D"/>
    <w:rsid w:val="00B36D33"/>
    <w:rsid w:val="00B37D18"/>
    <w:rsid w:val="00B41277"/>
    <w:rsid w:val="00B418DC"/>
    <w:rsid w:val="00B43970"/>
    <w:rsid w:val="00B445C4"/>
    <w:rsid w:val="00B456F3"/>
    <w:rsid w:val="00B47174"/>
    <w:rsid w:val="00B52477"/>
    <w:rsid w:val="00B5601C"/>
    <w:rsid w:val="00B56FB0"/>
    <w:rsid w:val="00B57229"/>
    <w:rsid w:val="00B602BD"/>
    <w:rsid w:val="00B60B45"/>
    <w:rsid w:val="00B619FE"/>
    <w:rsid w:val="00B64DDB"/>
    <w:rsid w:val="00B67ACF"/>
    <w:rsid w:val="00B7004C"/>
    <w:rsid w:val="00B70176"/>
    <w:rsid w:val="00B72C6D"/>
    <w:rsid w:val="00B7343C"/>
    <w:rsid w:val="00B801C9"/>
    <w:rsid w:val="00B81D23"/>
    <w:rsid w:val="00B82884"/>
    <w:rsid w:val="00B9177A"/>
    <w:rsid w:val="00B96955"/>
    <w:rsid w:val="00B96D1D"/>
    <w:rsid w:val="00B96EA7"/>
    <w:rsid w:val="00BA098B"/>
    <w:rsid w:val="00BA2C09"/>
    <w:rsid w:val="00BA4C41"/>
    <w:rsid w:val="00BA4E7F"/>
    <w:rsid w:val="00BA6059"/>
    <w:rsid w:val="00BA6371"/>
    <w:rsid w:val="00BB0737"/>
    <w:rsid w:val="00BB0FB3"/>
    <w:rsid w:val="00BB1C59"/>
    <w:rsid w:val="00BB4B55"/>
    <w:rsid w:val="00BB65FF"/>
    <w:rsid w:val="00BB6B72"/>
    <w:rsid w:val="00BB7EAC"/>
    <w:rsid w:val="00BC1F10"/>
    <w:rsid w:val="00BC2184"/>
    <w:rsid w:val="00BC3364"/>
    <w:rsid w:val="00BC5616"/>
    <w:rsid w:val="00BC56DD"/>
    <w:rsid w:val="00BD062F"/>
    <w:rsid w:val="00BD1AD4"/>
    <w:rsid w:val="00BD399A"/>
    <w:rsid w:val="00BD4CB6"/>
    <w:rsid w:val="00BD55DC"/>
    <w:rsid w:val="00BD75F9"/>
    <w:rsid w:val="00BE11AD"/>
    <w:rsid w:val="00BE62E4"/>
    <w:rsid w:val="00BF0862"/>
    <w:rsid w:val="00BF0CD2"/>
    <w:rsid w:val="00BF0EBE"/>
    <w:rsid w:val="00BF1017"/>
    <w:rsid w:val="00BF640D"/>
    <w:rsid w:val="00C00BD6"/>
    <w:rsid w:val="00C00E46"/>
    <w:rsid w:val="00C01559"/>
    <w:rsid w:val="00C02472"/>
    <w:rsid w:val="00C06C65"/>
    <w:rsid w:val="00C07FDD"/>
    <w:rsid w:val="00C12AA7"/>
    <w:rsid w:val="00C1354C"/>
    <w:rsid w:val="00C1477E"/>
    <w:rsid w:val="00C14808"/>
    <w:rsid w:val="00C14C8B"/>
    <w:rsid w:val="00C1682F"/>
    <w:rsid w:val="00C36C2A"/>
    <w:rsid w:val="00C37367"/>
    <w:rsid w:val="00C40559"/>
    <w:rsid w:val="00C40EA3"/>
    <w:rsid w:val="00C41E15"/>
    <w:rsid w:val="00C4219A"/>
    <w:rsid w:val="00C4247B"/>
    <w:rsid w:val="00C4370A"/>
    <w:rsid w:val="00C43B60"/>
    <w:rsid w:val="00C452A2"/>
    <w:rsid w:val="00C47359"/>
    <w:rsid w:val="00C541AF"/>
    <w:rsid w:val="00C54437"/>
    <w:rsid w:val="00C745ED"/>
    <w:rsid w:val="00C83BAF"/>
    <w:rsid w:val="00C85A37"/>
    <w:rsid w:val="00C87101"/>
    <w:rsid w:val="00C92D7E"/>
    <w:rsid w:val="00C932EB"/>
    <w:rsid w:val="00C94C0E"/>
    <w:rsid w:val="00C95253"/>
    <w:rsid w:val="00C972DB"/>
    <w:rsid w:val="00CA27A3"/>
    <w:rsid w:val="00CA3030"/>
    <w:rsid w:val="00CA4BC4"/>
    <w:rsid w:val="00CA62E2"/>
    <w:rsid w:val="00CA6A95"/>
    <w:rsid w:val="00CB0BE8"/>
    <w:rsid w:val="00CB5961"/>
    <w:rsid w:val="00CD1EB0"/>
    <w:rsid w:val="00CD3605"/>
    <w:rsid w:val="00CD37D5"/>
    <w:rsid w:val="00CD3924"/>
    <w:rsid w:val="00CD536E"/>
    <w:rsid w:val="00CD5C8A"/>
    <w:rsid w:val="00CE023E"/>
    <w:rsid w:val="00CE0315"/>
    <w:rsid w:val="00CE1B6A"/>
    <w:rsid w:val="00CE3B8D"/>
    <w:rsid w:val="00CE51E6"/>
    <w:rsid w:val="00CE5C80"/>
    <w:rsid w:val="00CF3D75"/>
    <w:rsid w:val="00CF455E"/>
    <w:rsid w:val="00CF4A64"/>
    <w:rsid w:val="00CF54CD"/>
    <w:rsid w:val="00CF6347"/>
    <w:rsid w:val="00D00946"/>
    <w:rsid w:val="00D00C67"/>
    <w:rsid w:val="00D07630"/>
    <w:rsid w:val="00D110C3"/>
    <w:rsid w:val="00D134CF"/>
    <w:rsid w:val="00D13906"/>
    <w:rsid w:val="00D174B3"/>
    <w:rsid w:val="00D20A45"/>
    <w:rsid w:val="00D218E6"/>
    <w:rsid w:val="00D253D5"/>
    <w:rsid w:val="00D253FE"/>
    <w:rsid w:val="00D25A54"/>
    <w:rsid w:val="00D2720C"/>
    <w:rsid w:val="00D3355D"/>
    <w:rsid w:val="00D3361B"/>
    <w:rsid w:val="00D34EB4"/>
    <w:rsid w:val="00D366F5"/>
    <w:rsid w:val="00D36813"/>
    <w:rsid w:val="00D36FE0"/>
    <w:rsid w:val="00D4051B"/>
    <w:rsid w:val="00D41A26"/>
    <w:rsid w:val="00D41CE0"/>
    <w:rsid w:val="00D4295D"/>
    <w:rsid w:val="00D43DD3"/>
    <w:rsid w:val="00D456AE"/>
    <w:rsid w:val="00D53299"/>
    <w:rsid w:val="00D57381"/>
    <w:rsid w:val="00D6141B"/>
    <w:rsid w:val="00D640A5"/>
    <w:rsid w:val="00D66C4A"/>
    <w:rsid w:val="00D71CFB"/>
    <w:rsid w:val="00D71FAE"/>
    <w:rsid w:val="00D72E82"/>
    <w:rsid w:val="00D73A2B"/>
    <w:rsid w:val="00D775AE"/>
    <w:rsid w:val="00D8015E"/>
    <w:rsid w:val="00D832FD"/>
    <w:rsid w:val="00D8356E"/>
    <w:rsid w:val="00D83917"/>
    <w:rsid w:val="00D84591"/>
    <w:rsid w:val="00D84804"/>
    <w:rsid w:val="00D87C05"/>
    <w:rsid w:val="00D9269A"/>
    <w:rsid w:val="00D92C0D"/>
    <w:rsid w:val="00DA29DD"/>
    <w:rsid w:val="00DA346B"/>
    <w:rsid w:val="00DA3808"/>
    <w:rsid w:val="00DA6620"/>
    <w:rsid w:val="00DA6702"/>
    <w:rsid w:val="00DA7A28"/>
    <w:rsid w:val="00DA7B02"/>
    <w:rsid w:val="00DB1068"/>
    <w:rsid w:val="00DB33B4"/>
    <w:rsid w:val="00DB3D02"/>
    <w:rsid w:val="00DC453D"/>
    <w:rsid w:val="00DC77E5"/>
    <w:rsid w:val="00DD26F0"/>
    <w:rsid w:val="00DE3A77"/>
    <w:rsid w:val="00DE493F"/>
    <w:rsid w:val="00DE7A6D"/>
    <w:rsid w:val="00DF2A5E"/>
    <w:rsid w:val="00DF2D2A"/>
    <w:rsid w:val="00DF2E1D"/>
    <w:rsid w:val="00DF4648"/>
    <w:rsid w:val="00DF5F45"/>
    <w:rsid w:val="00DF609E"/>
    <w:rsid w:val="00DF743C"/>
    <w:rsid w:val="00DF78B2"/>
    <w:rsid w:val="00E01C11"/>
    <w:rsid w:val="00E025E2"/>
    <w:rsid w:val="00E02A57"/>
    <w:rsid w:val="00E03A8D"/>
    <w:rsid w:val="00E05B2A"/>
    <w:rsid w:val="00E074BA"/>
    <w:rsid w:val="00E07CC5"/>
    <w:rsid w:val="00E107F1"/>
    <w:rsid w:val="00E12EC5"/>
    <w:rsid w:val="00E14C10"/>
    <w:rsid w:val="00E15488"/>
    <w:rsid w:val="00E1630E"/>
    <w:rsid w:val="00E24055"/>
    <w:rsid w:val="00E3083C"/>
    <w:rsid w:val="00E31C2E"/>
    <w:rsid w:val="00E326F6"/>
    <w:rsid w:val="00E355C6"/>
    <w:rsid w:val="00E358A9"/>
    <w:rsid w:val="00E3688B"/>
    <w:rsid w:val="00E42972"/>
    <w:rsid w:val="00E43D90"/>
    <w:rsid w:val="00E43F36"/>
    <w:rsid w:val="00E442DE"/>
    <w:rsid w:val="00E44750"/>
    <w:rsid w:val="00E44CE4"/>
    <w:rsid w:val="00E50E03"/>
    <w:rsid w:val="00E53D57"/>
    <w:rsid w:val="00E56985"/>
    <w:rsid w:val="00E577A7"/>
    <w:rsid w:val="00E57C70"/>
    <w:rsid w:val="00E61359"/>
    <w:rsid w:val="00E63EE8"/>
    <w:rsid w:val="00E651D2"/>
    <w:rsid w:val="00E6579A"/>
    <w:rsid w:val="00E65FEB"/>
    <w:rsid w:val="00E66A81"/>
    <w:rsid w:val="00E66ACA"/>
    <w:rsid w:val="00E7054C"/>
    <w:rsid w:val="00E71843"/>
    <w:rsid w:val="00E72A93"/>
    <w:rsid w:val="00E74CA2"/>
    <w:rsid w:val="00E76603"/>
    <w:rsid w:val="00E76833"/>
    <w:rsid w:val="00E7755D"/>
    <w:rsid w:val="00E77CEA"/>
    <w:rsid w:val="00E80BA1"/>
    <w:rsid w:val="00E82845"/>
    <w:rsid w:val="00E839A1"/>
    <w:rsid w:val="00E84B96"/>
    <w:rsid w:val="00E87A04"/>
    <w:rsid w:val="00E92044"/>
    <w:rsid w:val="00E9274A"/>
    <w:rsid w:val="00E92A55"/>
    <w:rsid w:val="00E96F94"/>
    <w:rsid w:val="00EA06B0"/>
    <w:rsid w:val="00EA288C"/>
    <w:rsid w:val="00EA450D"/>
    <w:rsid w:val="00EA7923"/>
    <w:rsid w:val="00EB38B0"/>
    <w:rsid w:val="00EB5487"/>
    <w:rsid w:val="00EB576A"/>
    <w:rsid w:val="00EB73C3"/>
    <w:rsid w:val="00EB7482"/>
    <w:rsid w:val="00EC10A5"/>
    <w:rsid w:val="00EC355F"/>
    <w:rsid w:val="00EC7086"/>
    <w:rsid w:val="00ED1848"/>
    <w:rsid w:val="00ED60F9"/>
    <w:rsid w:val="00ED7943"/>
    <w:rsid w:val="00EE0C36"/>
    <w:rsid w:val="00EE1BF1"/>
    <w:rsid w:val="00EE367B"/>
    <w:rsid w:val="00EE54B7"/>
    <w:rsid w:val="00EE6DD6"/>
    <w:rsid w:val="00EF1A14"/>
    <w:rsid w:val="00EF1D24"/>
    <w:rsid w:val="00EF31D4"/>
    <w:rsid w:val="00EF4AA4"/>
    <w:rsid w:val="00F013E8"/>
    <w:rsid w:val="00F05137"/>
    <w:rsid w:val="00F06C7C"/>
    <w:rsid w:val="00F07613"/>
    <w:rsid w:val="00F07F79"/>
    <w:rsid w:val="00F10F56"/>
    <w:rsid w:val="00F12FA7"/>
    <w:rsid w:val="00F15CD3"/>
    <w:rsid w:val="00F164E3"/>
    <w:rsid w:val="00F20D00"/>
    <w:rsid w:val="00F20E81"/>
    <w:rsid w:val="00F21331"/>
    <w:rsid w:val="00F23104"/>
    <w:rsid w:val="00F24E0E"/>
    <w:rsid w:val="00F2691D"/>
    <w:rsid w:val="00F27A9A"/>
    <w:rsid w:val="00F30E1B"/>
    <w:rsid w:val="00F354E4"/>
    <w:rsid w:val="00F41101"/>
    <w:rsid w:val="00F45837"/>
    <w:rsid w:val="00F519B4"/>
    <w:rsid w:val="00F53446"/>
    <w:rsid w:val="00F54D19"/>
    <w:rsid w:val="00F6082D"/>
    <w:rsid w:val="00F62856"/>
    <w:rsid w:val="00F62EBB"/>
    <w:rsid w:val="00F6393B"/>
    <w:rsid w:val="00F65125"/>
    <w:rsid w:val="00F6516E"/>
    <w:rsid w:val="00F72471"/>
    <w:rsid w:val="00F72DE7"/>
    <w:rsid w:val="00F73A93"/>
    <w:rsid w:val="00F74BFD"/>
    <w:rsid w:val="00F77E69"/>
    <w:rsid w:val="00F804AE"/>
    <w:rsid w:val="00F841D3"/>
    <w:rsid w:val="00F84E47"/>
    <w:rsid w:val="00F853D7"/>
    <w:rsid w:val="00F86266"/>
    <w:rsid w:val="00F8639B"/>
    <w:rsid w:val="00F87F28"/>
    <w:rsid w:val="00F92A59"/>
    <w:rsid w:val="00F949C1"/>
    <w:rsid w:val="00F961B5"/>
    <w:rsid w:val="00FA1199"/>
    <w:rsid w:val="00FA491C"/>
    <w:rsid w:val="00FB0D7C"/>
    <w:rsid w:val="00FB368D"/>
    <w:rsid w:val="00FB609B"/>
    <w:rsid w:val="00FC00B4"/>
    <w:rsid w:val="00FC24C4"/>
    <w:rsid w:val="00FD3C37"/>
    <w:rsid w:val="00FD3EF8"/>
    <w:rsid w:val="00FE10A9"/>
    <w:rsid w:val="00FE4227"/>
    <w:rsid w:val="00FE5D51"/>
    <w:rsid w:val="00FE62FB"/>
    <w:rsid w:val="00FE77AD"/>
    <w:rsid w:val="00FF37F6"/>
    <w:rsid w:val="00FF6858"/>
    <w:rsid w:val="00FF6B5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582CB4"/>
  <w15:docId w15:val="{44D6B2D9-9E2F-4925-A1BF-30F694C8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D7C"/>
    <w:rPr>
      <w:lang w:eastAsia="es-ES"/>
    </w:rPr>
  </w:style>
  <w:style w:type="paragraph" w:styleId="Ttulo1">
    <w:name w:val="heading 1"/>
    <w:basedOn w:val="Normal"/>
    <w:next w:val="Normal"/>
    <w:link w:val="Ttulo1Car"/>
    <w:qFormat/>
    <w:rsid w:val="00FB0D7C"/>
    <w:pPr>
      <w:keepNext/>
      <w:jc w:val="center"/>
      <w:outlineLvl w:val="0"/>
    </w:pPr>
    <w:rPr>
      <w:rFonts w:ascii="Arial" w:hAnsi="Arial"/>
      <w:b/>
      <w:sz w:val="24"/>
      <w:lang w:val="es-ES"/>
    </w:rPr>
  </w:style>
  <w:style w:type="paragraph" w:styleId="Ttulo2">
    <w:name w:val="heading 2"/>
    <w:basedOn w:val="Normal"/>
    <w:next w:val="Normal"/>
    <w:link w:val="Ttulo2Car"/>
    <w:qFormat/>
    <w:rsid w:val="00FB0D7C"/>
    <w:pPr>
      <w:keepNext/>
      <w:jc w:val="center"/>
      <w:outlineLvl w:val="1"/>
    </w:pPr>
    <w:rPr>
      <w:rFonts w:ascii="Arial" w:hAnsi="Arial"/>
      <w:b/>
      <w:sz w:val="28"/>
      <w:lang w:val="es-ES_tradnl"/>
    </w:rPr>
  </w:style>
  <w:style w:type="paragraph" w:styleId="Ttulo3">
    <w:name w:val="heading 3"/>
    <w:basedOn w:val="Normal"/>
    <w:next w:val="Normal"/>
    <w:link w:val="Ttulo3Car"/>
    <w:qFormat/>
    <w:rsid w:val="00FB0D7C"/>
    <w:pPr>
      <w:keepNext/>
      <w:jc w:val="center"/>
      <w:outlineLvl w:val="2"/>
    </w:pPr>
    <w:rPr>
      <w:rFonts w:ascii="Arial" w:hAnsi="Arial"/>
      <w:sz w:val="28"/>
      <w:lang w:val="es-ES_tradnl"/>
    </w:rPr>
  </w:style>
  <w:style w:type="paragraph" w:styleId="Ttulo4">
    <w:name w:val="heading 4"/>
    <w:basedOn w:val="Normal"/>
    <w:next w:val="Normal"/>
    <w:link w:val="Ttulo4Car"/>
    <w:qFormat/>
    <w:rsid w:val="00FB0D7C"/>
    <w:pPr>
      <w:keepNext/>
      <w:spacing w:line="360" w:lineRule="auto"/>
      <w:ind w:right="45"/>
      <w:jc w:val="center"/>
      <w:outlineLvl w:val="3"/>
    </w:pPr>
    <w:rPr>
      <w:rFonts w:ascii="Arial" w:hAnsi="Arial"/>
      <w:spacing w:val="32"/>
      <w:position w:val="6"/>
      <w:sz w:val="26"/>
      <w:lang w:val="es-ES_tradnl"/>
    </w:rPr>
  </w:style>
  <w:style w:type="paragraph" w:styleId="Ttulo5">
    <w:name w:val="heading 5"/>
    <w:basedOn w:val="Normal"/>
    <w:next w:val="Normal"/>
    <w:link w:val="Ttulo5Car"/>
    <w:qFormat/>
    <w:rsid w:val="00FB0D7C"/>
    <w:pPr>
      <w:keepNext/>
      <w:jc w:val="both"/>
      <w:outlineLvl w:val="4"/>
    </w:pPr>
    <w:rPr>
      <w:rFonts w:ascii="Arial" w:hAnsi="Arial"/>
      <w:sz w:val="24"/>
      <w:lang w:val="es-ES_tradnl"/>
    </w:rPr>
  </w:style>
  <w:style w:type="paragraph" w:styleId="Ttulo6">
    <w:name w:val="heading 6"/>
    <w:basedOn w:val="Normal"/>
    <w:next w:val="Normal"/>
    <w:qFormat/>
    <w:rsid w:val="00FB0D7C"/>
    <w:pPr>
      <w:keepNext/>
      <w:spacing w:line="360" w:lineRule="auto"/>
      <w:ind w:right="45"/>
      <w:jc w:val="center"/>
      <w:outlineLvl w:val="5"/>
    </w:pPr>
    <w:rPr>
      <w:rFonts w:ascii="Book Antiqua" w:hAnsi="Book Antiqua"/>
      <w:b/>
      <w:spacing w:val="12"/>
      <w:sz w:val="28"/>
    </w:rPr>
  </w:style>
  <w:style w:type="paragraph" w:styleId="Ttulo7">
    <w:name w:val="heading 7"/>
    <w:basedOn w:val="Normal"/>
    <w:next w:val="Normal"/>
    <w:qFormat/>
    <w:rsid w:val="00FB0D7C"/>
    <w:pPr>
      <w:keepNext/>
      <w:ind w:left="709" w:hanging="567"/>
      <w:outlineLvl w:val="6"/>
    </w:pPr>
    <w:rPr>
      <w:rFonts w:ascii="Book Antiqua" w:hAnsi="Book Antiqua"/>
      <w:b/>
      <w:sz w:val="24"/>
    </w:rPr>
  </w:style>
  <w:style w:type="paragraph" w:styleId="Ttulo8">
    <w:name w:val="heading 8"/>
    <w:basedOn w:val="Normal"/>
    <w:next w:val="Normal"/>
    <w:qFormat/>
    <w:rsid w:val="00FB0D7C"/>
    <w:pPr>
      <w:keepNext/>
      <w:widowControl w:val="0"/>
      <w:ind w:left="1134"/>
      <w:jc w:val="both"/>
      <w:outlineLvl w:val="7"/>
    </w:pPr>
    <w:rPr>
      <w:rFonts w:ascii="Book Antiqua" w:hAnsi="Book Antiqua"/>
      <w:snapToGrid w:val="0"/>
      <w:sz w:val="24"/>
    </w:rPr>
  </w:style>
  <w:style w:type="paragraph" w:styleId="Ttulo9">
    <w:name w:val="heading 9"/>
    <w:basedOn w:val="Normal"/>
    <w:next w:val="Normal"/>
    <w:link w:val="Ttulo9Car"/>
    <w:qFormat/>
    <w:rsid w:val="00FB0D7C"/>
    <w:pPr>
      <w:keepNext/>
      <w:jc w:val="center"/>
      <w:outlineLvl w:val="8"/>
    </w:pPr>
    <w:rPr>
      <w:rFonts w:ascii="Book Antiqua" w:hAnsi="Book Antiqu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B0D7C"/>
    <w:pPr>
      <w:tabs>
        <w:tab w:val="center" w:pos="4419"/>
        <w:tab w:val="right" w:pos="8838"/>
      </w:tabs>
    </w:pPr>
    <w:rPr>
      <w:lang w:val="es-ES_tradnl"/>
    </w:rPr>
  </w:style>
  <w:style w:type="paragraph" w:styleId="Textoindependiente">
    <w:name w:val="Body Text"/>
    <w:basedOn w:val="Normal"/>
    <w:link w:val="TextoindependienteCar"/>
    <w:semiHidden/>
    <w:rsid w:val="00FB0D7C"/>
    <w:pPr>
      <w:widowControl w:val="0"/>
      <w:jc w:val="both"/>
    </w:pPr>
    <w:rPr>
      <w:rFonts w:ascii="Arial" w:hAnsi="Arial"/>
      <w:sz w:val="24"/>
      <w:lang w:val="es-ES_tradnl"/>
    </w:rPr>
  </w:style>
  <w:style w:type="paragraph" w:styleId="Textodebloque">
    <w:name w:val="Block Text"/>
    <w:basedOn w:val="Normal"/>
    <w:semiHidden/>
    <w:rsid w:val="00FB0D7C"/>
    <w:pPr>
      <w:ind w:left="567" w:right="-232"/>
      <w:jc w:val="both"/>
    </w:pPr>
    <w:rPr>
      <w:rFonts w:ascii="Book Antiqua" w:hAnsi="Book Antiqua"/>
      <w:sz w:val="22"/>
      <w:lang w:val="es-ES"/>
    </w:rPr>
  </w:style>
  <w:style w:type="paragraph" w:styleId="Textonotapie">
    <w:name w:val="footnote text"/>
    <w:basedOn w:val="Normal"/>
    <w:link w:val="TextonotapieCar"/>
    <w:semiHidden/>
    <w:rsid w:val="00FB0D7C"/>
    <w:rPr>
      <w:lang w:val="es-ES"/>
    </w:rPr>
  </w:style>
  <w:style w:type="character" w:styleId="Refdenotaalpie">
    <w:name w:val="footnote reference"/>
    <w:uiPriority w:val="99"/>
    <w:semiHidden/>
    <w:rsid w:val="00FB0D7C"/>
    <w:rPr>
      <w:vertAlign w:val="superscript"/>
    </w:rPr>
  </w:style>
  <w:style w:type="paragraph" w:customStyle="1" w:styleId="Textoindependiente21">
    <w:name w:val="Texto independiente 21"/>
    <w:basedOn w:val="Normal"/>
    <w:rsid w:val="00FB0D7C"/>
    <w:pPr>
      <w:jc w:val="center"/>
    </w:pPr>
    <w:rPr>
      <w:rFonts w:ascii="Bookman Old Style" w:hAnsi="Bookman Old Style"/>
      <w:b/>
      <w:sz w:val="24"/>
      <w:lang w:val="es-ES_tradnl"/>
    </w:rPr>
  </w:style>
  <w:style w:type="character" w:styleId="Hipervnculo">
    <w:name w:val="Hyperlink"/>
    <w:uiPriority w:val="99"/>
    <w:rsid w:val="00FB0D7C"/>
    <w:rPr>
      <w:color w:val="0000FF"/>
      <w:u w:val="single"/>
    </w:rPr>
  </w:style>
  <w:style w:type="character" w:styleId="Hipervnculovisitado">
    <w:name w:val="FollowedHyperlink"/>
    <w:semiHidden/>
    <w:rsid w:val="00FB0D7C"/>
    <w:rPr>
      <w:color w:val="800080"/>
      <w:u w:val="single"/>
    </w:rPr>
  </w:style>
  <w:style w:type="paragraph" w:styleId="Sangra2detindependiente">
    <w:name w:val="Body Text Indent 2"/>
    <w:basedOn w:val="Normal"/>
    <w:semiHidden/>
    <w:rsid w:val="00FB0D7C"/>
    <w:pPr>
      <w:ind w:left="284" w:hanging="284"/>
      <w:jc w:val="both"/>
    </w:pPr>
    <w:rPr>
      <w:rFonts w:ascii="Arial" w:hAnsi="Arial"/>
      <w:sz w:val="24"/>
      <w:lang w:val="es-ES"/>
    </w:rPr>
  </w:style>
  <w:style w:type="paragraph" w:styleId="Piedepgina">
    <w:name w:val="footer"/>
    <w:basedOn w:val="Normal"/>
    <w:link w:val="PiedepginaCar"/>
    <w:uiPriority w:val="99"/>
    <w:rsid w:val="00FB0D7C"/>
    <w:pPr>
      <w:tabs>
        <w:tab w:val="center" w:pos="4419"/>
        <w:tab w:val="right" w:pos="8838"/>
      </w:tabs>
    </w:pPr>
  </w:style>
  <w:style w:type="paragraph" w:styleId="Sangradetextonormal">
    <w:name w:val="Body Text Indent"/>
    <w:basedOn w:val="Normal"/>
    <w:semiHidden/>
    <w:rsid w:val="00FB0D7C"/>
    <w:pPr>
      <w:spacing w:line="360" w:lineRule="auto"/>
      <w:ind w:left="567" w:hanging="567"/>
      <w:jc w:val="both"/>
    </w:pPr>
    <w:rPr>
      <w:rFonts w:ascii="Bookman Old Style" w:hAnsi="Bookman Old Style"/>
      <w:sz w:val="24"/>
      <w:lang w:val="es-ES"/>
    </w:rPr>
  </w:style>
  <w:style w:type="paragraph" w:customStyle="1" w:styleId="BodyText21">
    <w:name w:val="Body Text 21"/>
    <w:basedOn w:val="Normal"/>
    <w:rsid w:val="00FB0D7C"/>
    <w:pPr>
      <w:spacing w:line="360" w:lineRule="auto"/>
      <w:jc w:val="both"/>
    </w:pPr>
    <w:rPr>
      <w:sz w:val="28"/>
      <w:lang w:val="es-ES"/>
    </w:rPr>
  </w:style>
  <w:style w:type="paragraph" w:styleId="Sangra3detindependiente">
    <w:name w:val="Body Text Indent 3"/>
    <w:basedOn w:val="Normal"/>
    <w:semiHidden/>
    <w:rsid w:val="00FB0D7C"/>
    <w:pPr>
      <w:ind w:left="142"/>
      <w:jc w:val="center"/>
    </w:pPr>
    <w:rPr>
      <w:rFonts w:ascii="Book Antiqua" w:hAnsi="Book Antiqua"/>
      <w:sz w:val="22"/>
    </w:rPr>
  </w:style>
  <w:style w:type="paragraph" w:styleId="Ttulo">
    <w:name w:val="Title"/>
    <w:basedOn w:val="Normal"/>
    <w:qFormat/>
    <w:rsid w:val="00FB0D7C"/>
    <w:pPr>
      <w:spacing w:line="360" w:lineRule="auto"/>
      <w:ind w:right="45"/>
      <w:jc w:val="center"/>
    </w:pPr>
    <w:rPr>
      <w:rFonts w:ascii="Book Antiqua" w:hAnsi="Book Antiqua"/>
      <w:b/>
      <w:spacing w:val="12"/>
      <w:sz w:val="22"/>
    </w:rPr>
  </w:style>
  <w:style w:type="paragraph" w:styleId="Textoindependiente2">
    <w:name w:val="Body Text 2"/>
    <w:basedOn w:val="Normal"/>
    <w:link w:val="Textoindependiente2Car"/>
    <w:semiHidden/>
    <w:rsid w:val="00FB0D7C"/>
    <w:pPr>
      <w:jc w:val="both"/>
    </w:pPr>
    <w:rPr>
      <w:rFonts w:ascii="Book Antiqua" w:hAnsi="Book Antiqua"/>
      <w:lang w:val="es-ES_tradnl"/>
    </w:rPr>
  </w:style>
  <w:style w:type="character" w:customStyle="1" w:styleId="Ttulo3Car">
    <w:name w:val="Título 3 Car"/>
    <w:link w:val="Ttulo3"/>
    <w:rsid w:val="00E65FEB"/>
    <w:rPr>
      <w:rFonts w:ascii="Arial" w:hAnsi="Arial"/>
      <w:sz w:val="28"/>
      <w:lang w:val="es-ES_tradnl" w:eastAsia="es-ES"/>
    </w:rPr>
  </w:style>
  <w:style w:type="character" w:customStyle="1" w:styleId="Ttulo5Car">
    <w:name w:val="Título 5 Car"/>
    <w:link w:val="Ttulo5"/>
    <w:rsid w:val="00E65FEB"/>
    <w:rPr>
      <w:rFonts w:ascii="Arial" w:hAnsi="Arial"/>
      <w:sz w:val="24"/>
      <w:lang w:val="es-ES_tradnl" w:eastAsia="es-ES"/>
    </w:rPr>
  </w:style>
  <w:style w:type="character" w:customStyle="1" w:styleId="EncabezadoCar">
    <w:name w:val="Encabezado Car"/>
    <w:link w:val="Encabezado"/>
    <w:uiPriority w:val="99"/>
    <w:rsid w:val="00E65FEB"/>
    <w:rPr>
      <w:lang w:val="es-ES_tradnl" w:eastAsia="es-ES"/>
    </w:rPr>
  </w:style>
  <w:style w:type="character" w:customStyle="1" w:styleId="TextoindependienteCar">
    <w:name w:val="Texto independiente Car"/>
    <w:link w:val="Textoindependiente"/>
    <w:semiHidden/>
    <w:rsid w:val="00E65FEB"/>
    <w:rPr>
      <w:rFonts w:ascii="Arial" w:hAnsi="Arial"/>
      <w:sz w:val="24"/>
      <w:lang w:val="es-ES_tradnl" w:eastAsia="es-ES"/>
    </w:rPr>
  </w:style>
  <w:style w:type="paragraph" w:styleId="Textodeglobo">
    <w:name w:val="Balloon Text"/>
    <w:basedOn w:val="Normal"/>
    <w:link w:val="TextodegloboCar"/>
    <w:uiPriority w:val="99"/>
    <w:semiHidden/>
    <w:unhideWhenUsed/>
    <w:rsid w:val="0040494F"/>
    <w:rPr>
      <w:rFonts w:ascii="Tahoma" w:hAnsi="Tahoma"/>
      <w:sz w:val="16"/>
      <w:szCs w:val="16"/>
    </w:rPr>
  </w:style>
  <w:style w:type="character" w:customStyle="1" w:styleId="TextodegloboCar">
    <w:name w:val="Texto de globo Car"/>
    <w:link w:val="Textodeglobo"/>
    <w:uiPriority w:val="99"/>
    <w:semiHidden/>
    <w:rsid w:val="0040494F"/>
    <w:rPr>
      <w:rFonts w:ascii="Tahoma" w:hAnsi="Tahoma" w:cs="Tahoma"/>
      <w:sz w:val="16"/>
      <w:szCs w:val="16"/>
      <w:lang w:eastAsia="es-ES"/>
    </w:rPr>
  </w:style>
  <w:style w:type="character" w:customStyle="1" w:styleId="PiedepginaCar">
    <w:name w:val="Pie de página Car"/>
    <w:link w:val="Piedepgina"/>
    <w:uiPriority w:val="99"/>
    <w:rsid w:val="00AA3DE8"/>
    <w:rPr>
      <w:lang w:eastAsia="es-ES"/>
    </w:rPr>
  </w:style>
  <w:style w:type="character" w:styleId="Nmerodepgina">
    <w:name w:val="page number"/>
    <w:uiPriority w:val="99"/>
    <w:unhideWhenUsed/>
    <w:rsid w:val="00AA3DE8"/>
  </w:style>
  <w:style w:type="character" w:customStyle="1" w:styleId="CharacterStyle1">
    <w:name w:val="Character Style 1"/>
    <w:uiPriority w:val="99"/>
    <w:rsid w:val="00FF37F6"/>
    <w:rPr>
      <w:sz w:val="20"/>
      <w:szCs w:val="20"/>
    </w:rPr>
  </w:style>
  <w:style w:type="paragraph" w:customStyle="1" w:styleId="1">
    <w:name w:val="1"/>
    <w:basedOn w:val="Normal"/>
    <w:next w:val="Ttulo"/>
    <w:link w:val="TtuloCar"/>
    <w:qFormat/>
    <w:rsid w:val="00BE11AD"/>
    <w:pPr>
      <w:spacing w:line="360" w:lineRule="auto"/>
      <w:ind w:right="45"/>
      <w:jc w:val="center"/>
    </w:pPr>
    <w:rPr>
      <w:rFonts w:ascii="Book Antiqua" w:hAnsi="Book Antiqua"/>
      <w:b/>
      <w:spacing w:val="12"/>
      <w:sz w:val="22"/>
      <w:lang w:val="x-none"/>
    </w:rPr>
  </w:style>
  <w:style w:type="character" w:customStyle="1" w:styleId="Ttulo2Car">
    <w:name w:val="Título 2 Car"/>
    <w:link w:val="Ttulo2"/>
    <w:rsid w:val="00BE11AD"/>
    <w:rPr>
      <w:rFonts w:ascii="Arial" w:hAnsi="Arial"/>
      <w:b/>
      <w:sz w:val="28"/>
      <w:lang w:val="es-ES_tradnl" w:eastAsia="es-ES"/>
    </w:rPr>
  </w:style>
  <w:style w:type="character" w:customStyle="1" w:styleId="Ttulo9Car">
    <w:name w:val="Título 9 Car"/>
    <w:link w:val="Ttulo9"/>
    <w:rsid w:val="00BE11AD"/>
    <w:rPr>
      <w:rFonts w:ascii="Book Antiqua" w:hAnsi="Book Antiqua"/>
      <w:sz w:val="24"/>
      <w:lang w:eastAsia="es-ES"/>
    </w:rPr>
  </w:style>
  <w:style w:type="character" w:customStyle="1" w:styleId="Ttulo1Car">
    <w:name w:val="Título 1 Car"/>
    <w:link w:val="Ttulo1"/>
    <w:rsid w:val="00BE11AD"/>
    <w:rPr>
      <w:rFonts w:ascii="Arial" w:hAnsi="Arial"/>
      <w:b/>
      <w:sz w:val="24"/>
      <w:lang w:val="es-ES" w:eastAsia="es-ES"/>
    </w:rPr>
  </w:style>
  <w:style w:type="character" w:customStyle="1" w:styleId="Textoindependiente2Car">
    <w:name w:val="Texto independiente 2 Car"/>
    <w:link w:val="Textoindependiente2"/>
    <w:semiHidden/>
    <w:rsid w:val="00BE11AD"/>
    <w:rPr>
      <w:rFonts w:ascii="Book Antiqua" w:hAnsi="Book Antiqua"/>
      <w:lang w:val="es-ES_tradnl" w:eastAsia="es-ES"/>
    </w:rPr>
  </w:style>
  <w:style w:type="paragraph" w:customStyle="1" w:styleId="Listavistosa-nfasis11">
    <w:name w:val="Lista vistosa - Énfasis 11"/>
    <w:basedOn w:val="Normal"/>
    <w:link w:val="Listavistosa-nfasis1Car"/>
    <w:uiPriority w:val="34"/>
    <w:qFormat/>
    <w:rsid w:val="00BE11AD"/>
    <w:pPr>
      <w:ind w:left="720"/>
      <w:contextualSpacing/>
    </w:pPr>
    <w:rPr>
      <w:sz w:val="24"/>
      <w:szCs w:val="24"/>
      <w:lang w:val="es-ES"/>
    </w:rPr>
  </w:style>
  <w:style w:type="character" w:customStyle="1" w:styleId="TtuloCar">
    <w:name w:val="Título Car"/>
    <w:link w:val="1"/>
    <w:rsid w:val="00BE11AD"/>
    <w:rPr>
      <w:rFonts w:ascii="Book Antiqua" w:hAnsi="Book Antiqua"/>
      <w:b/>
      <w:spacing w:val="12"/>
      <w:sz w:val="22"/>
      <w:lang w:eastAsia="es-ES"/>
    </w:rPr>
  </w:style>
  <w:style w:type="character" w:customStyle="1" w:styleId="Ttulo4Car">
    <w:name w:val="Título 4 Car"/>
    <w:link w:val="Ttulo4"/>
    <w:rsid w:val="00BE11AD"/>
    <w:rPr>
      <w:rFonts w:ascii="Arial" w:hAnsi="Arial"/>
      <w:spacing w:val="32"/>
      <w:position w:val="6"/>
      <w:sz w:val="26"/>
      <w:lang w:val="es-ES_tradnl" w:eastAsia="es-ES"/>
    </w:rPr>
  </w:style>
  <w:style w:type="character" w:customStyle="1" w:styleId="Cuerpodeltexto">
    <w:name w:val="Cuerpo del texto_"/>
    <w:link w:val="Cuerpodeltexto1"/>
    <w:uiPriority w:val="99"/>
    <w:rsid w:val="00BE11AD"/>
    <w:rPr>
      <w:rFonts w:ascii="Arial" w:hAnsi="Arial" w:cs="Arial"/>
      <w:sz w:val="22"/>
      <w:szCs w:val="22"/>
      <w:shd w:val="clear" w:color="auto" w:fill="FFFFFF"/>
    </w:rPr>
  </w:style>
  <w:style w:type="paragraph" w:customStyle="1" w:styleId="Cuerpodeltexto1">
    <w:name w:val="Cuerpo del texto1"/>
    <w:basedOn w:val="Normal"/>
    <w:link w:val="Cuerpodeltexto"/>
    <w:uiPriority w:val="99"/>
    <w:rsid w:val="00BE11AD"/>
    <w:pPr>
      <w:widowControl w:val="0"/>
      <w:shd w:val="clear" w:color="auto" w:fill="FFFFFF"/>
      <w:spacing w:before="660" w:after="420" w:line="240" w:lineRule="atLeast"/>
      <w:ind w:hanging="1100"/>
      <w:jc w:val="right"/>
    </w:pPr>
    <w:rPr>
      <w:rFonts w:ascii="Arial" w:hAnsi="Arial" w:cs="Arial"/>
      <w:sz w:val="22"/>
      <w:szCs w:val="22"/>
      <w:lang w:eastAsia="es-CO"/>
    </w:rPr>
  </w:style>
  <w:style w:type="paragraph" w:customStyle="1" w:styleId="Prrafodelista1">
    <w:name w:val="Párrafo de lista1"/>
    <w:basedOn w:val="Normal"/>
    <w:rsid w:val="00BE11AD"/>
    <w:pPr>
      <w:spacing w:after="200" w:line="276" w:lineRule="auto"/>
      <w:ind w:left="720"/>
      <w:contextualSpacing/>
    </w:pPr>
    <w:rPr>
      <w:rFonts w:ascii="Lucida Sans Unicode" w:hAnsi="Lucida Sans Unicode"/>
      <w:sz w:val="22"/>
      <w:szCs w:val="22"/>
      <w:lang w:eastAsia="en-US"/>
    </w:rPr>
  </w:style>
  <w:style w:type="character" w:customStyle="1" w:styleId="Listavistosa-nfasis1Car">
    <w:name w:val="Lista vistosa - Énfasis 1 Car"/>
    <w:link w:val="Listavistosa-nfasis11"/>
    <w:uiPriority w:val="34"/>
    <w:locked/>
    <w:rsid w:val="00BE11AD"/>
    <w:rPr>
      <w:sz w:val="24"/>
      <w:szCs w:val="24"/>
      <w:lang w:val="es-ES" w:eastAsia="es-ES"/>
    </w:rPr>
  </w:style>
  <w:style w:type="table" w:styleId="Tablaconcuadrcula">
    <w:name w:val="Table Grid"/>
    <w:basedOn w:val="Tablanormal"/>
    <w:uiPriority w:val="39"/>
    <w:rsid w:val="00B524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nhideWhenUsed/>
    <w:rsid w:val="00135A9A"/>
    <w:pPr>
      <w:spacing w:after="120"/>
    </w:pPr>
    <w:rPr>
      <w:sz w:val="16"/>
      <w:szCs w:val="16"/>
    </w:rPr>
  </w:style>
  <w:style w:type="character" w:customStyle="1" w:styleId="Textoindependiente3Car">
    <w:name w:val="Texto independiente 3 Car"/>
    <w:link w:val="Textoindependiente3"/>
    <w:rsid w:val="00135A9A"/>
    <w:rPr>
      <w:sz w:val="16"/>
      <w:szCs w:val="16"/>
      <w:lang w:eastAsia="es-ES"/>
    </w:rPr>
  </w:style>
  <w:style w:type="character" w:customStyle="1" w:styleId="textonavy1">
    <w:name w:val="texto_navy1"/>
    <w:rsid w:val="00135A9A"/>
    <w:rPr>
      <w:color w:val="000080"/>
    </w:rPr>
  </w:style>
  <w:style w:type="character" w:customStyle="1" w:styleId="a1">
    <w:name w:val="a1"/>
    <w:rsid w:val="00135A9A"/>
    <w:rPr>
      <w:rFonts w:ascii="Arial Unicode MS" w:eastAsia="Arial Unicode MS" w:hAnsi="Arial Unicode MS" w:cs="Arial Unicode MS" w:hint="eastAsia"/>
      <w:color w:val="008000"/>
      <w:sz w:val="26"/>
      <w:szCs w:val="26"/>
    </w:rPr>
  </w:style>
  <w:style w:type="character" w:customStyle="1" w:styleId="b1">
    <w:name w:val="b1"/>
    <w:rsid w:val="00135A9A"/>
    <w:rPr>
      <w:color w:val="000000"/>
    </w:rPr>
  </w:style>
  <w:style w:type="paragraph" w:styleId="NormalWeb">
    <w:name w:val="Normal (Web)"/>
    <w:basedOn w:val="Normal"/>
    <w:uiPriority w:val="99"/>
    <w:semiHidden/>
    <w:unhideWhenUsed/>
    <w:rsid w:val="00725107"/>
    <w:pPr>
      <w:spacing w:before="100" w:beforeAutospacing="1" w:after="100" w:afterAutospacing="1"/>
    </w:pPr>
    <w:rPr>
      <w:sz w:val="24"/>
      <w:szCs w:val="24"/>
      <w:lang w:eastAsia="es-CO"/>
    </w:rPr>
  </w:style>
  <w:style w:type="character" w:customStyle="1" w:styleId="apple-converted-space">
    <w:name w:val="apple-converted-space"/>
    <w:basedOn w:val="Fuentedeprrafopredeter"/>
    <w:rsid w:val="00725107"/>
  </w:style>
  <w:style w:type="paragraph" w:customStyle="1" w:styleId="233E5CD5853943F4BD7E8C4B124C0E1D">
    <w:name w:val="233E5CD5853943F4BD7E8C4B124C0E1D"/>
    <w:rsid w:val="000957E9"/>
    <w:pPr>
      <w:spacing w:after="200" w:line="276" w:lineRule="auto"/>
    </w:pPr>
    <w:rPr>
      <w:rFonts w:ascii="Calibri" w:eastAsia="MS Mincho" w:hAnsi="Calibri"/>
      <w:sz w:val="22"/>
      <w:szCs w:val="22"/>
      <w:lang w:val="es-ES" w:eastAsia="es-ES"/>
    </w:rPr>
  </w:style>
  <w:style w:type="character" w:customStyle="1" w:styleId="TextonotapieCar">
    <w:name w:val="Texto nota pie Car"/>
    <w:basedOn w:val="Fuentedeprrafopredeter"/>
    <w:link w:val="Textonotapie"/>
    <w:semiHidden/>
    <w:rsid w:val="00DB3D02"/>
    <w:rPr>
      <w:lang w:val="es-ES" w:eastAsia="es-ES"/>
    </w:rPr>
  </w:style>
  <w:style w:type="paragraph" w:styleId="Prrafodelista">
    <w:name w:val="List Paragraph"/>
    <w:basedOn w:val="Normal"/>
    <w:uiPriority w:val="34"/>
    <w:qFormat/>
    <w:rsid w:val="00DB3D02"/>
    <w:pPr>
      <w:ind w:left="720"/>
      <w:contextualSpacing/>
    </w:pPr>
  </w:style>
  <w:style w:type="character" w:styleId="Refdecomentario">
    <w:name w:val="annotation reference"/>
    <w:basedOn w:val="Fuentedeprrafopredeter"/>
    <w:uiPriority w:val="99"/>
    <w:semiHidden/>
    <w:unhideWhenUsed/>
    <w:rsid w:val="006539A2"/>
    <w:rPr>
      <w:sz w:val="16"/>
      <w:szCs w:val="16"/>
    </w:rPr>
  </w:style>
  <w:style w:type="paragraph" w:styleId="Textocomentario">
    <w:name w:val="annotation text"/>
    <w:basedOn w:val="Normal"/>
    <w:link w:val="TextocomentarioCar"/>
    <w:uiPriority w:val="99"/>
    <w:semiHidden/>
    <w:unhideWhenUsed/>
    <w:rsid w:val="006539A2"/>
  </w:style>
  <w:style w:type="character" w:customStyle="1" w:styleId="TextocomentarioCar">
    <w:name w:val="Texto comentario Car"/>
    <w:basedOn w:val="Fuentedeprrafopredeter"/>
    <w:link w:val="Textocomentario"/>
    <w:uiPriority w:val="99"/>
    <w:semiHidden/>
    <w:rsid w:val="006539A2"/>
    <w:rPr>
      <w:lang w:eastAsia="es-ES"/>
    </w:rPr>
  </w:style>
  <w:style w:type="paragraph" w:styleId="Asuntodelcomentario">
    <w:name w:val="annotation subject"/>
    <w:basedOn w:val="Textocomentario"/>
    <w:next w:val="Textocomentario"/>
    <w:link w:val="AsuntodelcomentarioCar"/>
    <w:uiPriority w:val="99"/>
    <w:semiHidden/>
    <w:unhideWhenUsed/>
    <w:rsid w:val="006539A2"/>
    <w:rPr>
      <w:b/>
      <w:bCs/>
    </w:rPr>
  </w:style>
  <w:style w:type="character" w:customStyle="1" w:styleId="AsuntodelcomentarioCar">
    <w:name w:val="Asunto del comentario Car"/>
    <w:basedOn w:val="TextocomentarioCar"/>
    <w:link w:val="Asuntodelcomentario"/>
    <w:uiPriority w:val="99"/>
    <w:semiHidden/>
    <w:rsid w:val="006539A2"/>
    <w:rPr>
      <w:b/>
      <w:bCs/>
      <w:lang w:eastAsia="es-ES"/>
    </w:rPr>
  </w:style>
  <w:style w:type="character" w:styleId="Textoennegrita">
    <w:name w:val="Strong"/>
    <w:basedOn w:val="Fuentedeprrafopredeter"/>
    <w:uiPriority w:val="22"/>
    <w:qFormat/>
    <w:rsid w:val="009910DB"/>
    <w:rPr>
      <w:b/>
      <w:bCs/>
    </w:rPr>
  </w:style>
  <w:style w:type="character" w:styleId="nfasis">
    <w:name w:val="Emphasis"/>
    <w:basedOn w:val="Fuentedeprrafopredeter"/>
    <w:uiPriority w:val="20"/>
    <w:qFormat/>
    <w:rsid w:val="009910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41975">
      <w:bodyDiv w:val="1"/>
      <w:marLeft w:val="0"/>
      <w:marRight w:val="0"/>
      <w:marTop w:val="0"/>
      <w:marBottom w:val="0"/>
      <w:divBdr>
        <w:top w:val="none" w:sz="0" w:space="0" w:color="auto"/>
        <w:left w:val="none" w:sz="0" w:space="0" w:color="auto"/>
        <w:bottom w:val="none" w:sz="0" w:space="0" w:color="auto"/>
        <w:right w:val="none" w:sz="0" w:space="0" w:color="auto"/>
      </w:divBdr>
    </w:div>
    <w:div w:id="424111651">
      <w:bodyDiv w:val="1"/>
      <w:marLeft w:val="0"/>
      <w:marRight w:val="0"/>
      <w:marTop w:val="0"/>
      <w:marBottom w:val="0"/>
      <w:divBdr>
        <w:top w:val="none" w:sz="0" w:space="0" w:color="auto"/>
        <w:left w:val="none" w:sz="0" w:space="0" w:color="auto"/>
        <w:bottom w:val="none" w:sz="0" w:space="0" w:color="auto"/>
        <w:right w:val="none" w:sz="0" w:space="0" w:color="auto"/>
      </w:divBdr>
      <w:divsChild>
        <w:div w:id="351732893">
          <w:marLeft w:val="0"/>
          <w:marRight w:val="0"/>
          <w:marTop w:val="0"/>
          <w:marBottom w:val="0"/>
          <w:divBdr>
            <w:top w:val="none" w:sz="0" w:space="0" w:color="auto"/>
            <w:left w:val="none" w:sz="0" w:space="0" w:color="auto"/>
            <w:bottom w:val="none" w:sz="0" w:space="0" w:color="auto"/>
            <w:right w:val="none" w:sz="0" w:space="0" w:color="auto"/>
          </w:divBdr>
        </w:div>
        <w:div w:id="260336538">
          <w:marLeft w:val="0"/>
          <w:marRight w:val="0"/>
          <w:marTop w:val="0"/>
          <w:marBottom w:val="0"/>
          <w:divBdr>
            <w:top w:val="none" w:sz="0" w:space="0" w:color="auto"/>
            <w:left w:val="none" w:sz="0" w:space="0" w:color="auto"/>
            <w:bottom w:val="none" w:sz="0" w:space="0" w:color="auto"/>
            <w:right w:val="none" w:sz="0" w:space="0" w:color="auto"/>
          </w:divBdr>
        </w:div>
        <w:div w:id="164177500">
          <w:marLeft w:val="0"/>
          <w:marRight w:val="0"/>
          <w:marTop w:val="0"/>
          <w:marBottom w:val="0"/>
          <w:divBdr>
            <w:top w:val="none" w:sz="0" w:space="0" w:color="auto"/>
            <w:left w:val="none" w:sz="0" w:space="0" w:color="auto"/>
            <w:bottom w:val="none" w:sz="0" w:space="0" w:color="auto"/>
            <w:right w:val="none" w:sz="0" w:space="0" w:color="auto"/>
          </w:divBdr>
        </w:div>
      </w:divsChild>
    </w:div>
    <w:div w:id="496724449">
      <w:bodyDiv w:val="1"/>
      <w:marLeft w:val="0"/>
      <w:marRight w:val="0"/>
      <w:marTop w:val="0"/>
      <w:marBottom w:val="0"/>
      <w:divBdr>
        <w:top w:val="none" w:sz="0" w:space="0" w:color="auto"/>
        <w:left w:val="none" w:sz="0" w:space="0" w:color="auto"/>
        <w:bottom w:val="none" w:sz="0" w:space="0" w:color="auto"/>
        <w:right w:val="none" w:sz="0" w:space="0" w:color="auto"/>
      </w:divBdr>
    </w:div>
    <w:div w:id="1292399651">
      <w:bodyDiv w:val="1"/>
      <w:marLeft w:val="0"/>
      <w:marRight w:val="0"/>
      <w:marTop w:val="0"/>
      <w:marBottom w:val="0"/>
      <w:divBdr>
        <w:top w:val="none" w:sz="0" w:space="0" w:color="auto"/>
        <w:left w:val="none" w:sz="0" w:space="0" w:color="auto"/>
        <w:bottom w:val="none" w:sz="0" w:space="0" w:color="auto"/>
        <w:right w:val="none" w:sz="0" w:space="0" w:color="auto"/>
      </w:divBdr>
      <w:divsChild>
        <w:div w:id="353501483">
          <w:marLeft w:val="0"/>
          <w:marRight w:val="0"/>
          <w:marTop w:val="0"/>
          <w:marBottom w:val="0"/>
          <w:divBdr>
            <w:top w:val="none" w:sz="0" w:space="0" w:color="auto"/>
            <w:left w:val="none" w:sz="0" w:space="0" w:color="auto"/>
            <w:bottom w:val="none" w:sz="0" w:space="0" w:color="auto"/>
            <w:right w:val="none" w:sz="0" w:space="0" w:color="auto"/>
          </w:divBdr>
        </w:div>
        <w:div w:id="1342850842">
          <w:marLeft w:val="0"/>
          <w:marRight w:val="0"/>
          <w:marTop w:val="0"/>
          <w:marBottom w:val="0"/>
          <w:divBdr>
            <w:top w:val="none" w:sz="0" w:space="0" w:color="auto"/>
            <w:left w:val="none" w:sz="0" w:space="0" w:color="auto"/>
            <w:bottom w:val="none" w:sz="0" w:space="0" w:color="auto"/>
            <w:right w:val="none" w:sz="0" w:space="0" w:color="auto"/>
          </w:divBdr>
        </w:div>
        <w:div w:id="1504660257">
          <w:marLeft w:val="0"/>
          <w:marRight w:val="0"/>
          <w:marTop w:val="0"/>
          <w:marBottom w:val="0"/>
          <w:divBdr>
            <w:top w:val="none" w:sz="0" w:space="0" w:color="auto"/>
            <w:left w:val="none" w:sz="0" w:space="0" w:color="auto"/>
            <w:bottom w:val="none" w:sz="0" w:space="0" w:color="auto"/>
            <w:right w:val="none" w:sz="0" w:space="0" w:color="auto"/>
          </w:divBdr>
        </w:div>
      </w:divsChild>
    </w:div>
    <w:div w:id="1388184192">
      <w:bodyDiv w:val="1"/>
      <w:marLeft w:val="0"/>
      <w:marRight w:val="0"/>
      <w:marTop w:val="0"/>
      <w:marBottom w:val="0"/>
      <w:divBdr>
        <w:top w:val="none" w:sz="0" w:space="0" w:color="auto"/>
        <w:left w:val="none" w:sz="0" w:space="0" w:color="auto"/>
        <w:bottom w:val="none" w:sz="0" w:space="0" w:color="auto"/>
        <w:right w:val="none" w:sz="0" w:space="0" w:color="auto"/>
      </w:divBdr>
    </w:div>
    <w:div w:id="1600721952">
      <w:bodyDiv w:val="1"/>
      <w:marLeft w:val="0"/>
      <w:marRight w:val="0"/>
      <w:marTop w:val="0"/>
      <w:marBottom w:val="0"/>
      <w:divBdr>
        <w:top w:val="none" w:sz="0" w:space="0" w:color="auto"/>
        <w:left w:val="none" w:sz="0" w:space="0" w:color="auto"/>
        <w:bottom w:val="none" w:sz="0" w:space="0" w:color="auto"/>
        <w:right w:val="none" w:sz="0" w:space="0" w:color="auto"/>
      </w:divBdr>
    </w:div>
    <w:div w:id="164354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hyperlink" Target="mailto:ssf@ssf.gov.co" TargetMode="External"/><Relationship Id="rId7" Type="http://schemas.openxmlformats.org/officeDocument/2006/relationships/image" Target="media/image7.png"/><Relationship Id="rId2" Type="http://schemas.openxmlformats.org/officeDocument/2006/relationships/hyperlink" Target="http://www.ssf.gov.co/" TargetMode="External"/><Relationship Id="rId1" Type="http://schemas.openxmlformats.org/officeDocument/2006/relationships/image" Target="media/image3.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hyperlink" Target="mailto:ssf@ssf.gov.co" TargetMode="External"/><Relationship Id="rId7" Type="http://schemas.openxmlformats.org/officeDocument/2006/relationships/image" Target="media/image7.png"/><Relationship Id="rId2" Type="http://schemas.openxmlformats.org/officeDocument/2006/relationships/hyperlink" Target="http://www.ssf.gov.co/" TargetMode="External"/><Relationship Id="rId1" Type="http://schemas.openxmlformats.org/officeDocument/2006/relationships/image" Target="media/image3.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B6406-75BB-4B65-BB98-AE92AD98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9101</Words>
  <Characters>50891</Characters>
  <Application>Microsoft Office Word</Application>
  <DocSecurity>0</DocSecurity>
  <Lines>424</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MINISTERIO DE LA PROTECCIÓN SOCIAL</vt:lpstr>
      <vt:lpstr>MINISTERIO DE LA PROTECCIÓN SOCIAL</vt:lpstr>
    </vt:vector>
  </TitlesOfParts>
  <Company>SUPERSALUD</Company>
  <LinksUpToDate>false</LinksUpToDate>
  <CharactersWithSpaces>59873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LA PROTECCIÓN SOCIAL</dc:title>
  <dc:subject/>
  <dc:creator>Nathaly Gomez</dc:creator>
  <cp:keywords/>
  <dc:description/>
  <cp:lastModifiedBy>Grety Patricia López Alban</cp:lastModifiedBy>
  <cp:revision>4</cp:revision>
  <cp:lastPrinted>2014-11-07T16:26:00Z</cp:lastPrinted>
  <dcterms:created xsi:type="dcterms:W3CDTF">2024-02-07T15:07:00Z</dcterms:created>
  <dcterms:modified xsi:type="dcterms:W3CDTF">2024-02-07T15:11:00Z</dcterms:modified>
</cp:coreProperties>
</file>